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BF" w:rsidRDefault="00D830BF" w:rsidP="00D830BF">
      <w:pPr>
        <w:pStyle w:val="11"/>
        <w:widowControl w:val="0"/>
        <w:shd w:val="clear" w:color="auto" w:fill="auto"/>
        <w:tabs>
          <w:tab w:val="left" w:pos="5103"/>
          <w:tab w:val="left" w:pos="5245"/>
        </w:tabs>
        <w:spacing w:before="0" w:after="63" w:line="240" w:lineRule="auto"/>
        <w:ind w:left="5529"/>
        <w:rPr>
          <w:sz w:val="28"/>
          <w:szCs w:val="28"/>
        </w:rPr>
      </w:pPr>
    </w:p>
    <w:p w:rsidR="00D830BF" w:rsidRDefault="00D830BF" w:rsidP="00D830BF">
      <w:pPr>
        <w:pStyle w:val="11"/>
        <w:widowControl w:val="0"/>
        <w:shd w:val="clear" w:color="auto" w:fill="auto"/>
        <w:tabs>
          <w:tab w:val="left" w:pos="5103"/>
          <w:tab w:val="left" w:pos="5245"/>
        </w:tabs>
        <w:spacing w:before="0" w:after="63" w:line="240" w:lineRule="auto"/>
        <w:ind w:left="5529"/>
        <w:rPr>
          <w:sz w:val="28"/>
          <w:szCs w:val="28"/>
        </w:rPr>
      </w:pPr>
      <w:r>
        <w:rPr>
          <w:sz w:val="28"/>
          <w:szCs w:val="28"/>
        </w:rPr>
        <w:t>УТВЕРЖДЕН</w:t>
      </w:r>
    </w:p>
    <w:p w:rsidR="00D830BF" w:rsidRDefault="00D830BF" w:rsidP="00D830BF">
      <w:pPr>
        <w:pStyle w:val="11"/>
        <w:widowControl w:val="0"/>
        <w:shd w:val="clear" w:color="auto" w:fill="auto"/>
        <w:tabs>
          <w:tab w:val="left" w:pos="5103"/>
          <w:tab w:val="left" w:pos="5245"/>
        </w:tabs>
        <w:spacing w:before="0" w:after="63" w:line="240" w:lineRule="auto"/>
        <w:ind w:left="5529"/>
        <w:contextualSpacing/>
        <w:rPr>
          <w:sz w:val="28"/>
          <w:szCs w:val="28"/>
        </w:rPr>
      </w:pPr>
      <w:r>
        <w:rPr>
          <w:sz w:val="28"/>
          <w:szCs w:val="28"/>
        </w:rPr>
        <w:t>решением</w:t>
      </w:r>
    </w:p>
    <w:p w:rsidR="00D830BF" w:rsidRDefault="00D830BF" w:rsidP="00D830BF">
      <w:pPr>
        <w:pStyle w:val="11"/>
        <w:widowControl w:val="0"/>
        <w:shd w:val="clear" w:color="auto" w:fill="auto"/>
        <w:tabs>
          <w:tab w:val="left" w:pos="5103"/>
          <w:tab w:val="left" w:pos="5245"/>
        </w:tabs>
        <w:spacing w:before="0" w:after="63" w:line="240" w:lineRule="auto"/>
        <w:ind w:left="5529"/>
        <w:contextualSpacing/>
        <w:rPr>
          <w:sz w:val="28"/>
          <w:szCs w:val="28"/>
        </w:rPr>
      </w:pPr>
      <w:r>
        <w:rPr>
          <w:sz w:val="28"/>
          <w:szCs w:val="28"/>
        </w:rPr>
        <w:t>совета Общественной палаты</w:t>
      </w:r>
    </w:p>
    <w:p w:rsidR="00D830BF" w:rsidRDefault="00D830BF" w:rsidP="00D830BF">
      <w:pPr>
        <w:pStyle w:val="11"/>
        <w:widowControl w:val="0"/>
        <w:shd w:val="clear" w:color="auto" w:fill="auto"/>
        <w:tabs>
          <w:tab w:val="left" w:pos="5103"/>
          <w:tab w:val="left" w:pos="5245"/>
        </w:tabs>
        <w:spacing w:before="0" w:after="63" w:line="240" w:lineRule="auto"/>
        <w:ind w:left="5529"/>
        <w:contextualSpacing/>
        <w:rPr>
          <w:sz w:val="28"/>
          <w:szCs w:val="28"/>
        </w:rPr>
      </w:pPr>
      <w:r>
        <w:rPr>
          <w:sz w:val="28"/>
          <w:szCs w:val="28"/>
        </w:rPr>
        <w:t>Российской Федерации</w:t>
      </w:r>
    </w:p>
    <w:p w:rsidR="00D830BF" w:rsidRDefault="00D830BF" w:rsidP="00D830BF">
      <w:pPr>
        <w:pStyle w:val="11"/>
        <w:keepNext/>
        <w:keepLines/>
        <w:widowControl w:val="0"/>
        <w:shd w:val="clear" w:color="auto" w:fill="auto"/>
        <w:spacing w:before="0" w:after="63" w:line="240" w:lineRule="auto"/>
        <w:ind w:left="5529"/>
        <w:rPr>
          <w:sz w:val="28"/>
          <w:szCs w:val="28"/>
        </w:rPr>
      </w:pPr>
      <w:r>
        <w:rPr>
          <w:sz w:val="28"/>
          <w:szCs w:val="28"/>
        </w:rPr>
        <w:t xml:space="preserve">      от 5 июля 2018 года № 55-С     </w:t>
      </w:r>
    </w:p>
    <w:p w:rsidR="00D830BF" w:rsidRDefault="00D830BF" w:rsidP="00D830BF">
      <w:pPr>
        <w:pStyle w:val="11"/>
        <w:keepNext/>
        <w:keepLines/>
        <w:widowControl w:val="0"/>
        <w:shd w:val="clear" w:color="auto" w:fill="auto"/>
        <w:spacing w:before="0" w:after="63" w:line="240" w:lineRule="auto"/>
        <w:ind w:left="4820" w:hanging="4820"/>
        <w:rPr>
          <w:b/>
          <w:sz w:val="28"/>
          <w:szCs w:val="28"/>
        </w:rPr>
      </w:pPr>
    </w:p>
    <w:p w:rsidR="00D830BF" w:rsidRDefault="00D830BF" w:rsidP="00D830BF">
      <w:pPr>
        <w:pStyle w:val="11"/>
        <w:keepNext/>
        <w:keepLines/>
        <w:widowControl w:val="0"/>
        <w:shd w:val="clear" w:color="auto" w:fill="auto"/>
        <w:spacing w:before="0" w:after="63" w:line="240" w:lineRule="auto"/>
        <w:rPr>
          <w:b/>
          <w:sz w:val="28"/>
          <w:szCs w:val="28"/>
        </w:rPr>
      </w:pPr>
      <w:r>
        <w:rPr>
          <w:b/>
          <w:sz w:val="28"/>
          <w:szCs w:val="28"/>
        </w:rPr>
        <w:t>Стандарт деятельности</w:t>
      </w:r>
      <w:r>
        <w:rPr>
          <w:b/>
          <w:sz w:val="28"/>
          <w:szCs w:val="28"/>
        </w:rPr>
        <w:br/>
        <w:t>общественного совета при федеральном органе исполнительной власти</w:t>
      </w:r>
    </w:p>
    <w:p w:rsidR="00D830BF" w:rsidRDefault="00D830BF" w:rsidP="00D830BF">
      <w:pPr>
        <w:pStyle w:val="1"/>
        <w:widowControl w:val="0"/>
        <w:shd w:val="clear" w:color="auto" w:fill="auto"/>
        <w:spacing w:after="707" w:line="240" w:lineRule="auto"/>
        <w:rPr>
          <w:sz w:val="28"/>
          <w:szCs w:val="28"/>
        </w:rPr>
      </w:pPr>
      <w:r>
        <w:rPr>
          <w:sz w:val="28"/>
          <w:szCs w:val="28"/>
        </w:rPr>
        <w:t>(Типовое положение)</w:t>
      </w:r>
    </w:p>
    <w:p w:rsidR="00D830BF" w:rsidRDefault="00D830BF" w:rsidP="00D830BF">
      <w:pPr>
        <w:pStyle w:val="ConsPlusNormal"/>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830BF" w:rsidRDefault="00D830BF" w:rsidP="00D830BF">
      <w:pPr>
        <w:pStyle w:val="ConsPlusNormal"/>
        <w:jc w:val="center"/>
        <w:rPr>
          <w:sz w:val="28"/>
          <w:szCs w:val="28"/>
        </w:rPr>
      </w:pPr>
      <w:r>
        <w:rPr>
          <w:rFonts w:ascii="Times New Roman" w:hAnsi="Times New Roman" w:cs="Times New Roman"/>
          <w:sz w:val="28"/>
          <w:szCs w:val="28"/>
        </w:rPr>
        <w:t>(в ред. решени</w:t>
      </w:r>
      <w:r w:rsidR="001A770A">
        <w:rPr>
          <w:rFonts w:ascii="Times New Roman" w:hAnsi="Times New Roman" w:cs="Times New Roman"/>
          <w:sz w:val="28"/>
          <w:szCs w:val="28"/>
        </w:rPr>
        <w:t>й</w:t>
      </w:r>
      <w:r>
        <w:rPr>
          <w:rFonts w:ascii="Times New Roman" w:hAnsi="Times New Roman" w:cs="Times New Roman"/>
          <w:sz w:val="28"/>
          <w:szCs w:val="28"/>
        </w:rPr>
        <w:t xml:space="preserve"> совета Общественной палаты Российской Федерации от 27.03.2020 № 31-С</w:t>
      </w:r>
      <w:r w:rsidR="001A770A">
        <w:rPr>
          <w:rFonts w:ascii="Times New Roman" w:hAnsi="Times New Roman" w:cs="Times New Roman"/>
          <w:sz w:val="28"/>
          <w:szCs w:val="28"/>
        </w:rPr>
        <w:t>, 02.12.2020 № 43-С</w:t>
      </w:r>
      <w:r w:rsidR="00D1647A">
        <w:rPr>
          <w:rFonts w:ascii="Times New Roman" w:hAnsi="Times New Roman" w:cs="Times New Roman"/>
          <w:sz w:val="28"/>
          <w:szCs w:val="28"/>
        </w:rPr>
        <w:t xml:space="preserve">, </w:t>
      </w:r>
      <w:r w:rsidR="00436D96">
        <w:rPr>
          <w:rFonts w:ascii="Times New Roman" w:hAnsi="Times New Roman" w:cs="Times New Roman"/>
          <w:sz w:val="28"/>
          <w:szCs w:val="28"/>
        </w:rPr>
        <w:t>08.02.2023 № 219-С</w:t>
      </w:r>
      <w:r w:rsidR="00CB7CDA">
        <w:rPr>
          <w:rFonts w:ascii="Times New Roman" w:hAnsi="Times New Roman" w:cs="Times New Roman"/>
          <w:sz w:val="28"/>
          <w:szCs w:val="28"/>
        </w:rPr>
        <w:t>,</w:t>
      </w:r>
      <w:r w:rsidR="00CB7CDA">
        <w:rPr>
          <w:rFonts w:ascii="Times New Roman" w:hAnsi="Times New Roman" w:cs="Times New Roman"/>
          <w:sz w:val="28"/>
          <w:szCs w:val="28"/>
        </w:rPr>
        <w:br/>
        <w:t>16.06.2023 № 254-С</w:t>
      </w:r>
      <w:r w:rsidR="008A0C58">
        <w:rPr>
          <w:rFonts w:ascii="Times New Roman" w:hAnsi="Times New Roman" w:cs="Times New Roman"/>
          <w:sz w:val="28"/>
          <w:szCs w:val="28"/>
        </w:rPr>
        <w:t>, 22.11.2023 № 47-С</w:t>
      </w:r>
      <w:r>
        <w:rPr>
          <w:rFonts w:ascii="Times New Roman" w:hAnsi="Times New Roman" w:cs="Times New Roman"/>
          <w:sz w:val="28"/>
          <w:szCs w:val="28"/>
        </w:rPr>
        <w:t>)</w:t>
      </w:r>
    </w:p>
    <w:p w:rsidR="00D830BF" w:rsidRDefault="00D830BF" w:rsidP="00D830BF">
      <w:pPr>
        <w:pStyle w:val="1"/>
        <w:widowControl w:val="0"/>
        <w:shd w:val="clear" w:color="auto" w:fill="auto"/>
        <w:spacing w:after="0" w:line="240" w:lineRule="auto"/>
        <w:rPr>
          <w:sz w:val="28"/>
          <w:szCs w:val="28"/>
        </w:rPr>
      </w:pPr>
    </w:p>
    <w:p w:rsidR="00D830BF" w:rsidRDefault="00D830BF" w:rsidP="00D830BF">
      <w:pPr>
        <w:pStyle w:val="1"/>
        <w:widowControl w:val="0"/>
        <w:shd w:val="clear" w:color="auto" w:fill="auto"/>
        <w:spacing w:after="0" w:line="240" w:lineRule="auto"/>
        <w:rPr>
          <w:sz w:val="28"/>
          <w:szCs w:val="28"/>
        </w:rPr>
      </w:pPr>
    </w:p>
    <w:p w:rsidR="00D830BF" w:rsidRDefault="00D830BF" w:rsidP="00D830BF">
      <w:pPr>
        <w:pStyle w:val="1"/>
        <w:widowControl w:val="0"/>
        <w:shd w:val="clear" w:color="auto" w:fill="auto"/>
        <w:spacing w:after="0" w:line="240" w:lineRule="auto"/>
        <w:rPr>
          <w:b/>
          <w:sz w:val="28"/>
          <w:szCs w:val="28"/>
        </w:rPr>
      </w:pPr>
      <w:r>
        <w:rPr>
          <w:b/>
          <w:sz w:val="28"/>
          <w:szCs w:val="28"/>
        </w:rPr>
        <w:t>I. Общие положения</w:t>
      </w:r>
    </w:p>
    <w:p w:rsidR="00D830BF" w:rsidRDefault="00D830BF" w:rsidP="00D830BF">
      <w:pPr>
        <w:pStyle w:val="1"/>
        <w:widowControl w:val="0"/>
        <w:shd w:val="clear" w:color="auto" w:fill="auto"/>
        <w:spacing w:after="0" w:line="240" w:lineRule="auto"/>
        <w:rPr>
          <w:sz w:val="28"/>
          <w:szCs w:val="28"/>
        </w:rPr>
      </w:pPr>
    </w:p>
    <w:p w:rsidR="00D830BF" w:rsidRDefault="00D830BF" w:rsidP="00D830BF">
      <w:pPr>
        <w:pStyle w:val="1"/>
        <w:widowControl w:val="0"/>
        <w:numPr>
          <w:ilvl w:val="0"/>
          <w:numId w:val="1"/>
        </w:numPr>
        <w:shd w:val="clear" w:color="auto" w:fill="auto"/>
        <w:tabs>
          <w:tab w:val="left" w:pos="1182"/>
        </w:tabs>
        <w:spacing w:after="0" w:line="240" w:lineRule="auto"/>
        <w:ind w:left="20" w:right="20" w:firstLine="700"/>
        <w:jc w:val="both"/>
        <w:rPr>
          <w:sz w:val="28"/>
          <w:szCs w:val="28"/>
        </w:rPr>
      </w:pPr>
      <w:proofErr w:type="gramStart"/>
      <w:r>
        <w:rPr>
          <w:sz w:val="28"/>
          <w:szCs w:val="28"/>
        </w:rPr>
        <w:t>Настоящий Стандарт деятельности общественного совета при федеральном органе исполнительной власти (далее – Стандарт деятельности) определяет компетенцию, порядок деятельности и формирования общественного совета при федеральном органе исполнительной власти (далее – общественный совет), порядок взаимодействия федерального органа исполнительной власти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w:t>
      </w:r>
      <w:proofErr w:type="gramEnd"/>
      <w:r>
        <w:rPr>
          <w:sz w:val="28"/>
          <w:szCs w:val="28"/>
        </w:rPr>
        <w:t xml:space="preserve">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D830BF" w:rsidRDefault="00D830BF" w:rsidP="00D830BF">
      <w:pPr>
        <w:pStyle w:val="1"/>
        <w:widowControl w:val="0"/>
        <w:numPr>
          <w:ilvl w:val="0"/>
          <w:numId w:val="1"/>
        </w:numPr>
        <w:shd w:val="clear" w:color="auto" w:fill="auto"/>
        <w:tabs>
          <w:tab w:val="left" w:pos="1191"/>
        </w:tabs>
        <w:spacing w:after="0" w:line="240" w:lineRule="auto"/>
        <w:ind w:left="20" w:right="20" w:firstLine="700"/>
        <w:jc w:val="both"/>
        <w:rPr>
          <w:sz w:val="28"/>
          <w:szCs w:val="28"/>
        </w:rPr>
      </w:pPr>
      <w:proofErr w:type="gramStart"/>
      <w:r>
        <w:rPr>
          <w:sz w:val="28"/>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соответствующего федерального органа исполнительной власти.</w:t>
      </w:r>
      <w:proofErr w:type="gramEnd"/>
    </w:p>
    <w:p w:rsidR="00D830BF" w:rsidRDefault="00D830BF" w:rsidP="00D830BF">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Pr>
          <w:sz w:val="28"/>
          <w:szCs w:val="28"/>
        </w:rPr>
        <w:t>Общественный совет является совещательно-консультативным субъектом общественного контроля.</w:t>
      </w:r>
    </w:p>
    <w:p w:rsidR="00D830BF" w:rsidRDefault="00D830BF" w:rsidP="00D830BF">
      <w:pPr>
        <w:pStyle w:val="1"/>
        <w:widowControl w:val="0"/>
        <w:numPr>
          <w:ilvl w:val="0"/>
          <w:numId w:val="1"/>
        </w:numPr>
        <w:shd w:val="clear" w:color="auto" w:fill="auto"/>
        <w:tabs>
          <w:tab w:val="left" w:pos="1186"/>
        </w:tabs>
        <w:spacing w:after="0" w:line="240" w:lineRule="auto"/>
        <w:ind w:left="20" w:right="20" w:firstLine="700"/>
        <w:jc w:val="both"/>
        <w:rPr>
          <w:sz w:val="28"/>
          <w:szCs w:val="28"/>
        </w:rPr>
      </w:pPr>
      <w:r>
        <w:rPr>
          <w:sz w:val="28"/>
          <w:szCs w:val="28"/>
        </w:rPr>
        <w:t>Решения общественного совета носят рекомендательный характер.</w:t>
      </w:r>
    </w:p>
    <w:p w:rsidR="00D830BF" w:rsidRDefault="00D830BF" w:rsidP="00D830BF">
      <w:pPr>
        <w:pStyle w:val="1"/>
        <w:widowControl w:val="0"/>
        <w:numPr>
          <w:ilvl w:val="0"/>
          <w:numId w:val="1"/>
        </w:numPr>
        <w:shd w:val="clear" w:color="auto" w:fill="auto"/>
        <w:tabs>
          <w:tab w:val="left" w:pos="1191"/>
        </w:tabs>
        <w:spacing w:after="0" w:line="240" w:lineRule="auto"/>
        <w:ind w:left="20" w:right="20" w:firstLine="700"/>
        <w:jc w:val="both"/>
        <w:rPr>
          <w:sz w:val="28"/>
          <w:szCs w:val="28"/>
        </w:rPr>
      </w:pPr>
      <w:r>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w:t>
      </w:r>
      <w:r>
        <w:rPr>
          <w:sz w:val="28"/>
          <w:szCs w:val="28"/>
        </w:rPr>
        <w:lastRenderedPageBreak/>
        <w:t>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Стандарта деятельности.</w:t>
      </w:r>
    </w:p>
    <w:p w:rsidR="00D830BF" w:rsidRDefault="00D830BF" w:rsidP="00D830BF">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Pr>
          <w:sz w:val="28"/>
          <w:szCs w:val="28"/>
        </w:rPr>
        <w:t>Обеспечение деятельности общественного совета осуществляет федеральный орган исполнительной власти в порядке, установленном соответствующим федеральным органом исполнительной власти.</w:t>
      </w:r>
    </w:p>
    <w:p w:rsidR="00D830BF" w:rsidRDefault="00D830BF" w:rsidP="00D830BF">
      <w:pPr>
        <w:pStyle w:val="1"/>
        <w:widowControl w:val="0"/>
        <w:shd w:val="clear" w:color="auto" w:fill="auto"/>
        <w:tabs>
          <w:tab w:val="left" w:pos="1182"/>
        </w:tabs>
        <w:spacing w:after="0" w:line="240" w:lineRule="auto"/>
        <w:ind w:left="720" w:right="20"/>
        <w:jc w:val="both"/>
        <w:rPr>
          <w:sz w:val="28"/>
          <w:szCs w:val="28"/>
        </w:rPr>
      </w:pPr>
    </w:p>
    <w:p w:rsidR="00D830BF" w:rsidRDefault="00D830BF" w:rsidP="00D830BF">
      <w:pPr>
        <w:pStyle w:val="1"/>
        <w:widowControl w:val="0"/>
        <w:shd w:val="clear" w:color="auto" w:fill="auto"/>
        <w:spacing w:after="0" w:line="240" w:lineRule="auto"/>
        <w:ind w:left="2120"/>
        <w:jc w:val="left"/>
        <w:rPr>
          <w:b/>
          <w:sz w:val="28"/>
          <w:szCs w:val="28"/>
        </w:rPr>
      </w:pPr>
      <w:r>
        <w:rPr>
          <w:b/>
          <w:sz w:val="28"/>
          <w:szCs w:val="28"/>
        </w:rPr>
        <w:t>II. Компетенция общественного совета</w:t>
      </w:r>
    </w:p>
    <w:p w:rsidR="00D830BF" w:rsidRDefault="00D830BF" w:rsidP="00D830BF">
      <w:pPr>
        <w:pStyle w:val="1"/>
        <w:widowControl w:val="0"/>
        <w:shd w:val="clear" w:color="auto" w:fill="auto"/>
        <w:spacing w:after="0" w:line="240" w:lineRule="auto"/>
        <w:ind w:left="2120"/>
        <w:jc w:val="left"/>
        <w:rPr>
          <w:sz w:val="28"/>
          <w:szCs w:val="28"/>
        </w:rPr>
      </w:pPr>
    </w:p>
    <w:p w:rsidR="00D830BF" w:rsidRDefault="00D830BF" w:rsidP="00D830BF">
      <w:pPr>
        <w:pStyle w:val="1"/>
        <w:widowControl w:val="0"/>
        <w:numPr>
          <w:ilvl w:val="0"/>
          <w:numId w:val="2"/>
        </w:numPr>
        <w:shd w:val="clear" w:color="auto" w:fill="auto"/>
        <w:tabs>
          <w:tab w:val="left" w:pos="1186"/>
        </w:tabs>
        <w:spacing w:after="0" w:line="240" w:lineRule="auto"/>
        <w:ind w:left="20" w:right="20" w:firstLine="700"/>
        <w:jc w:val="both"/>
        <w:rPr>
          <w:sz w:val="28"/>
          <w:szCs w:val="28"/>
        </w:rPr>
      </w:pPr>
      <w:proofErr w:type="gramStart"/>
      <w:r>
        <w:rPr>
          <w:sz w:val="28"/>
          <w:szCs w:val="28"/>
        </w:rPr>
        <w:t>Целью деятельности общественного совета является осуществление общественного контроля за деятельностью федерального органа исполнительной власти,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федерального органа исполнительной власти и отчета об их исполнении, а также иных вопросов</w:t>
      </w:r>
      <w:proofErr w:type="gramEnd"/>
      <w:r>
        <w:rPr>
          <w:sz w:val="28"/>
          <w:szCs w:val="28"/>
        </w:rPr>
        <w:t xml:space="preserve">, </w:t>
      </w:r>
      <w:proofErr w:type="gramStart"/>
      <w:r>
        <w:rPr>
          <w:sz w:val="28"/>
          <w:szCs w:val="28"/>
        </w:rPr>
        <w:t>предусмотренных</w:t>
      </w:r>
      <w:proofErr w:type="gramEnd"/>
      <w:r>
        <w:rPr>
          <w:sz w:val="28"/>
          <w:szCs w:val="28"/>
        </w:rPr>
        <w:t xml:space="preserve"> законодательством Российской Федерации.</w:t>
      </w:r>
    </w:p>
    <w:p w:rsidR="00D830BF" w:rsidRDefault="00D830BF" w:rsidP="00D830BF">
      <w:pPr>
        <w:pStyle w:val="1"/>
        <w:widowControl w:val="0"/>
        <w:numPr>
          <w:ilvl w:val="0"/>
          <w:numId w:val="2"/>
        </w:numPr>
        <w:shd w:val="clear" w:color="auto" w:fill="auto"/>
        <w:tabs>
          <w:tab w:val="left" w:pos="1200"/>
        </w:tabs>
        <w:spacing w:after="0" w:line="240" w:lineRule="auto"/>
        <w:ind w:left="20" w:firstLine="700"/>
        <w:jc w:val="both"/>
        <w:rPr>
          <w:sz w:val="28"/>
          <w:szCs w:val="28"/>
        </w:rPr>
      </w:pPr>
      <w:r>
        <w:rPr>
          <w:sz w:val="28"/>
          <w:szCs w:val="28"/>
        </w:rPr>
        <w:t>Общественный совет призван:</w:t>
      </w:r>
    </w:p>
    <w:p w:rsidR="00D830BF" w:rsidRDefault="00D830BF" w:rsidP="00D830BF">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Pr>
          <w:sz w:val="28"/>
          <w:szCs w:val="28"/>
        </w:rPr>
        <w:t>рассматривать проекты общественно значимых нормативных правовых актов и иных документов, разрабатываемых федеральным органом исполнительной власти;</w:t>
      </w:r>
    </w:p>
    <w:p w:rsidR="00D830BF" w:rsidRDefault="00D830BF" w:rsidP="00D830BF">
      <w:pPr>
        <w:pStyle w:val="1"/>
        <w:widowControl w:val="0"/>
        <w:numPr>
          <w:ilvl w:val="0"/>
          <w:numId w:val="3"/>
        </w:numPr>
        <w:shd w:val="clear" w:color="auto" w:fill="auto"/>
        <w:tabs>
          <w:tab w:val="left" w:pos="1383"/>
        </w:tabs>
        <w:spacing w:after="0" w:line="240" w:lineRule="auto"/>
        <w:ind w:left="20" w:right="20" w:firstLine="700"/>
        <w:jc w:val="both"/>
        <w:rPr>
          <w:sz w:val="28"/>
          <w:szCs w:val="28"/>
        </w:rPr>
      </w:pPr>
      <w:r>
        <w:rPr>
          <w:sz w:val="28"/>
          <w:szCs w:val="28"/>
        </w:rPr>
        <w:t>участвовать в мониторинге качества оказания государственных услуг федеральным органом исполнительной власти;</w:t>
      </w:r>
    </w:p>
    <w:p w:rsidR="00D830BF" w:rsidRDefault="00D830BF" w:rsidP="00D830BF">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Pr>
          <w:sz w:val="28"/>
          <w:szCs w:val="28"/>
        </w:rPr>
        <w:t>участвовать в антикоррупционной работе, оценке эффективности государственных закупок и кадровой работе федерального органа исполнительной власти;</w:t>
      </w:r>
    </w:p>
    <w:p w:rsidR="00D830BF" w:rsidRDefault="00D830BF" w:rsidP="00D830BF">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Pr>
          <w:sz w:val="28"/>
          <w:szCs w:val="28"/>
        </w:rPr>
        <w:t>принимать участие в работе аттестационных комиссий и конкурсных комиссий по замещению должностей;</w:t>
      </w:r>
    </w:p>
    <w:p w:rsidR="00D830BF" w:rsidRDefault="00D830BF" w:rsidP="00D830BF">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D830BF" w:rsidRDefault="00D830BF" w:rsidP="00D830BF">
      <w:pPr>
        <w:pStyle w:val="1"/>
        <w:widowControl w:val="0"/>
        <w:shd w:val="clear" w:color="auto" w:fill="auto"/>
        <w:spacing w:after="0" w:line="240" w:lineRule="auto"/>
        <w:ind w:left="20" w:firstLine="680"/>
        <w:jc w:val="left"/>
        <w:rPr>
          <w:sz w:val="28"/>
          <w:szCs w:val="28"/>
        </w:rPr>
      </w:pPr>
      <w:r>
        <w:rPr>
          <w:sz w:val="28"/>
          <w:szCs w:val="28"/>
        </w:rPr>
        <w:t>2.3. Общественный совет вправе:</w:t>
      </w:r>
    </w:p>
    <w:p w:rsidR="00D830BF" w:rsidRDefault="00D830BF" w:rsidP="00D830BF">
      <w:pPr>
        <w:pStyle w:val="1"/>
        <w:widowControl w:val="0"/>
        <w:numPr>
          <w:ilvl w:val="0"/>
          <w:numId w:val="4"/>
        </w:numPr>
        <w:shd w:val="clear" w:color="auto" w:fill="auto"/>
        <w:spacing w:after="0" w:line="240" w:lineRule="auto"/>
        <w:ind w:left="20" w:right="20" w:firstLine="680"/>
        <w:jc w:val="both"/>
        <w:rPr>
          <w:sz w:val="28"/>
          <w:szCs w:val="28"/>
        </w:rPr>
      </w:pPr>
      <w:r>
        <w:rPr>
          <w:sz w:val="28"/>
          <w:szCs w:val="28"/>
        </w:rPr>
        <w:t>рассматривать ежегодные планы деятельности федерального органа исполнительной власти,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D830BF" w:rsidRDefault="00D830BF" w:rsidP="00D830BF">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Pr>
          <w:sz w:val="28"/>
          <w:szCs w:val="28"/>
        </w:rPr>
        <w:t>участвовать в подготовке докладов о результатах контрольной деятельности, о затратах на содержание федерального органа исполнительной власти и его территориальных подразделений;</w:t>
      </w:r>
    </w:p>
    <w:p w:rsidR="00D830BF" w:rsidRDefault="00D830BF" w:rsidP="00D830BF">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Pr>
          <w:sz w:val="28"/>
          <w:szCs w:val="28"/>
        </w:rPr>
        <w:lastRenderedPageBreak/>
        <w:t>участвовать в публичном обсуждении концепции открытости федеральных органов исполнительной власти (далее – Концепция открытости);</w:t>
      </w:r>
    </w:p>
    <w:p w:rsidR="00D830BF" w:rsidRDefault="00D830BF" w:rsidP="00D830BF">
      <w:pPr>
        <w:pStyle w:val="1"/>
        <w:widowControl w:val="0"/>
        <w:numPr>
          <w:ilvl w:val="0"/>
          <w:numId w:val="4"/>
        </w:numPr>
        <w:shd w:val="clear" w:color="auto" w:fill="auto"/>
        <w:tabs>
          <w:tab w:val="left" w:pos="1388"/>
        </w:tabs>
        <w:spacing w:after="0" w:line="240" w:lineRule="auto"/>
        <w:ind w:left="20" w:right="20" w:firstLine="680"/>
        <w:jc w:val="both"/>
        <w:rPr>
          <w:sz w:val="28"/>
          <w:szCs w:val="28"/>
        </w:rPr>
      </w:pPr>
      <w:r>
        <w:rPr>
          <w:sz w:val="28"/>
          <w:szCs w:val="28"/>
        </w:rPr>
        <w:t>проводить слушания по приоритетным направлениям деятельности федерального органа исполнительной власти;</w:t>
      </w:r>
    </w:p>
    <w:p w:rsidR="00D830BF" w:rsidRDefault="00D830BF" w:rsidP="00D830BF">
      <w:pPr>
        <w:pStyle w:val="1"/>
        <w:widowControl w:val="0"/>
        <w:numPr>
          <w:ilvl w:val="0"/>
          <w:numId w:val="4"/>
        </w:numPr>
        <w:shd w:val="clear" w:color="auto" w:fill="auto"/>
        <w:tabs>
          <w:tab w:val="left" w:pos="1377"/>
        </w:tabs>
        <w:spacing w:after="0" w:line="240" w:lineRule="auto"/>
        <w:ind w:left="20" w:firstLine="680"/>
        <w:jc w:val="left"/>
        <w:rPr>
          <w:sz w:val="28"/>
          <w:szCs w:val="28"/>
        </w:rPr>
      </w:pPr>
      <w:r>
        <w:rPr>
          <w:sz w:val="28"/>
          <w:szCs w:val="28"/>
        </w:rPr>
        <w:t>принимать участие в работе:</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комиссий по соблюдению требований к служебному поведению и урегулированию конфликта интересов;</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D830BF" w:rsidRDefault="00D830BF" w:rsidP="00D830BF">
      <w:pPr>
        <w:pStyle w:val="1"/>
        <w:widowControl w:val="0"/>
        <w:numPr>
          <w:ilvl w:val="0"/>
          <w:numId w:val="4"/>
        </w:numPr>
        <w:shd w:val="clear" w:color="auto" w:fill="auto"/>
        <w:tabs>
          <w:tab w:val="left" w:pos="1398"/>
        </w:tabs>
        <w:spacing w:after="0" w:line="240" w:lineRule="auto"/>
        <w:ind w:left="20" w:right="20" w:firstLine="680"/>
        <w:jc w:val="both"/>
        <w:rPr>
          <w:sz w:val="28"/>
          <w:szCs w:val="28"/>
        </w:rPr>
      </w:pPr>
      <w:r>
        <w:rPr>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участвовать в разработке ведомственных планов по реализации Концепции открытости федеральных органов исполнительной власти;</w:t>
      </w:r>
    </w:p>
    <w:p w:rsidR="00D830BF" w:rsidRDefault="00D830BF" w:rsidP="00D830BF">
      <w:pPr>
        <w:pStyle w:val="1"/>
        <w:widowControl w:val="0"/>
        <w:shd w:val="clear" w:color="auto" w:fill="auto"/>
        <w:tabs>
          <w:tab w:val="left" w:pos="1398"/>
        </w:tabs>
        <w:spacing w:after="0" w:line="240" w:lineRule="auto"/>
        <w:ind w:right="20" w:firstLine="709"/>
        <w:jc w:val="both"/>
        <w:rPr>
          <w:color w:val="C00000"/>
          <w:sz w:val="28"/>
          <w:szCs w:val="28"/>
        </w:rPr>
      </w:pPr>
      <w:r>
        <w:rPr>
          <w:sz w:val="28"/>
          <w:szCs w:val="28"/>
        </w:rPr>
        <w:t>- 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осуществлять мониторинг публичной декларации руководителя федерального органа исполнительной власти и (или) публичного плана деятельности федерального органа исполнительной власти, а также один раз в полгода принимать отчет о ходе реализации данного плана;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осуществлять выборочный анализ качества ответов федерального органа исполнительной власти на обращения граждан;</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D830BF" w:rsidRDefault="00D830BF" w:rsidP="00D830BF">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федерального органа исполнительной власти, которые подлежат обязательному рассмотрению на заседаниях общественного совета.</w:t>
      </w:r>
    </w:p>
    <w:p w:rsidR="00D830BF" w:rsidRDefault="00D830BF" w:rsidP="00D830BF">
      <w:pPr>
        <w:pStyle w:val="1"/>
        <w:widowControl w:val="0"/>
        <w:shd w:val="clear" w:color="auto" w:fill="auto"/>
        <w:tabs>
          <w:tab w:val="left" w:pos="0"/>
          <w:tab w:val="left" w:pos="1182"/>
        </w:tabs>
        <w:spacing w:after="0" w:line="240" w:lineRule="auto"/>
        <w:ind w:right="20" w:firstLine="709"/>
        <w:jc w:val="both"/>
        <w:rPr>
          <w:sz w:val="28"/>
          <w:szCs w:val="28"/>
        </w:rPr>
      </w:pPr>
      <w:r>
        <w:rPr>
          <w:sz w:val="28"/>
          <w:szCs w:val="28"/>
        </w:rPr>
        <w:t xml:space="preserve">2.4.1. Общественная палата вправе вносить в повестку работы общественного совета общественные, социально-значимые вопросы для </w:t>
      </w:r>
      <w:r>
        <w:rPr>
          <w:sz w:val="28"/>
          <w:szCs w:val="28"/>
        </w:rPr>
        <w:lastRenderedPageBreak/>
        <w:t>рассмотрения на заседании общественного совета, относящиеся к сфере деятельности федерального органа исполнительной власти.</w:t>
      </w:r>
    </w:p>
    <w:p w:rsidR="00D830BF" w:rsidRDefault="00D830BF" w:rsidP="00D830BF">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Pr>
          <w:sz w:val="28"/>
          <w:szCs w:val="28"/>
        </w:rPr>
        <w:t>Для реализации указанных прав общественный совет наделяется следующими полномочиями:</w:t>
      </w:r>
    </w:p>
    <w:p w:rsidR="00D830BF" w:rsidRDefault="00D830BF" w:rsidP="00D830BF">
      <w:pPr>
        <w:pStyle w:val="1"/>
        <w:widowControl w:val="0"/>
        <w:numPr>
          <w:ilvl w:val="0"/>
          <w:numId w:val="6"/>
        </w:numPr>
        <w:shd w:val="clear" w:color="auto" w:fill="auto"/>
        <w:spacing w:after="0" w:line="240" w:lineRule="auto"/>
        <w:ind w:left="0" w:right="20" w:firstLine="709"/>
        <w:jc w:val="both"/>
        <w:rPr>
          <w:sz w:val="28"/>
          <w:szCs w:val="28"/>
        </w:rPr>
      </w:pPr>
      <w:r>
        <w:rPr>
          <w:sz w:val="28"/>
          <w:szCs w:val="28"/>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D830BF" w:rsidRDefault="00D830BF" w:rsidP="00D830BF">
      <w:pPr>
        <w:pStyle w:val="1"/>
        <w:widowControl w:val="0"/>
        <w:numPr>
          <w:ilvl w:val="0"/>
          <w:numId w:val="6"/>
        </w:numPr>
        <w:shd w:val="clear" w:color="auto" w:fill="auto"/>
        <w:tabs>
          <w:tab w:val="left" w:pos="709"/>
          <w:tab w:val="left" w:pos="1560"/>
        </w:tabs>
        <w:spacing w:after="0" w:line="240" w:lineRule="auto"/>
        <w:ind w:left="0" w:right="20" w:firstLine="709"/>
        <w:jc w:val="both"/>
        <w:rPr>
          <w:sz w:val="28"/>
          <w:szCs w:val="28"/>
        </w:rPr>
      </w:pPr>
      <w:r>
        <w:rPr>
          <w:sz w:val="28"/>
          <w:szCs w:val="28"/>
        </w:rPr>
        <w:t>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органа исполнительной власти государственные гражданские служащие, представители общественных объединений и иных организаций;</w:t>
      </w:r>
    </w:p>
    <w:p w:rsidR="00D830BF" w:rsidRDefault="00D830BF" w:rsidP="00D830BF">
      <w:pPr>
        <w:pStyle w:val="1"/>
        <w:widowControl w:val="0"/>
        <w:numPr>
          <w:ilvl w:val="0"/>
          <w:numId w:val="6"/>
        </w:numPr>
        <w:shd w:val="clear" w:color="auto" w:fill="auto"/>
        <w:tabs>
          <w:tab w:val="left" w:pos="709"/>
          <w:tab w:val="left" w:pos="1560"/>
        </w:tabs>
        <w:spacing w:after="0" w:line="240" w:lineRule="auto"/>
        <w:ind w:left="0" w:right="20" w:firstLine="709"/>
        <w:jc w:val="both"/>
        <w:rPr>
          <w:sz w:val="28"/>
          <w:szCs w:val="28"/>
        </w:rPr>
      </w:pPr>
      <w:r>
        <w:rPr>
          <w:sz w:val="28"/>
          <w:szCs w:val="28"/>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D830BF" w:rsidRDefault="00D830BF" w:rsidP="00D830BF">
      <w:pPr>
        <w:pStyle w:val="1"/>
        <w:widowControl w:val="0"/>
        <w:numPr>
          <w:ilvl w:val="0"/>
          <w:numId w:val="6"/>
        </w:numPr>
        <w:shd w:val="clear" w:color="auto" w:fill="auto"/>
        <w:tabs>
          <w:tab w:val="left" w:pos="709"/>
          <w:tab w:val="left" w:pos="1560"/>
        </w:tabs>
        <w:spacing w:after="0" w:line="240" w:lineRule="auto"/>
        <w:ind w:left="0" w:right="20" w:firstLine="709"/>
        <w:jc w:val="both"/>
        <w:rPr>
          <w:sz w:val="28"/>
          <w:szCs w:val="28"/>
        </w:rPr>
      </w:pPr>
      <w:r>
        <w:rPr>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rsidR="00D830BF" w:rsidRDefault="00D830BF" w:rsidP="00D830BF">
      <w:pPr>
        <w:pStyle w:val="1"/>
        <w:widowControl w:val="0"/>
        <w:numPr>
          <w:ilvl w:val="0"/>
          <w:numId w:val="6"/>
        </w:numPr>
        <w:shd w:val="clear" w:color="auto" w:fill="auto"/>
        <w:tabs>
          <w:tab w:val="left" w:pos="709"/>
          <w:tab w:val="left" w:pos="1560"/>
        </w:tabs>
        <w:spacing w:after="0" w:line="240" w:lineRule="auto"/>
        <w:ind w:left="0" w:right="20" w:firstLine="709"/>
        <w:jc w:val="both"/>
        <w:rPr>
          <w:sz w:val="28"/>
          <w:szCs w:val="28"/>
        </w:rPr>
      </w:pPr>
      <w:r>
        <w:rPr>
          <w:sz w:val="28"/>
          <w:szCs w:val="28"/>
        </w:rPr>
        <w:t>направлять запросы и обращения в федеральные органы исполнительной власти;</w:t>
      </w:r>
    </w:p>
    <w:p w:rsidR="00D830BF" w:rsidRDefault="00D830BF" w:rsidP="00D830BF">
      <w:pPr>
        <w:pStyle w:val="1"/>
        <w:widowControl w:val="0"/>
        <w:numPr>
          <w:ilvl w:val="0"/>
          <w:numId w:val="6"/>
        </w:numPr>
        <w:shd w:val="clear" w:color="auto" w:fill="auto"/>
        <w:tabs>
          <w:tab w:val="left" w:pos="709"/>
          <w:tab w:val="left" w:pos="1560"/>
        </w:tabs>
        <w:spacing w:after="0" w:line="240" w:lineRule="auto"/>
        <w:ind w:left="0" w:right="20" w:firstLine="709"/>
        <w:jc w:val="both"/>
        <w:rPr>
          <w:sz w:val="28"/>
          <w:szCs w:val="28"/>
        </w:rPr>
      </w:pPr>
      <w:r>
        <w:rPr>
          <w:sz w:val="28"/>
          <w:szCs w:val="28"/>
        </w:rPr>
        <w:t>информировать органы государственной власти и широкую общественность о выявленных в ходе контроля нарушениях;</w:t>
      </w:r>
    </w:p>
    <w:p w:rsidR="00D830BF" w:rsidRDefault="00D830BF" w:rsidP="00D830BF">
      <w:pPr>
        <w:pStyle w:val="1"/>
        <w:widowControl w:val="0"/>
        <w:numPr>
          <w:ilvl w:val="0"/>
          <w:numId w:val="6"/>
        </w:numPr>
        <w:shd w:val="clear" w:color="auto" w:fill="auto"/>
        <w:spacing w:after="0" w:line="240" w:lineRule="auto"/>
        <w:ind w:left="0" w:right="20" w:firstLine="709"/>
        <w:jc w:val="both"/>
        <w:rPr>
          <w:sz w:val="28"/>
          <w:szCs w:val="28"/>
        </w:rPr>
      </w:pPr>
      <w:r>
        <w:rPr>
          <w:sz w:val="28"/>
          <w:szCs w:val="28"/>
        </w:rPr>
        <w:t>по согласованию с руководителем федерального органа исполнительной власти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Pr>
          <w:sz w:val="28"/>
          <w:szCs w:val="28"/>
        </w:rPr>
        <w:t>интернет-трансляций</w:t>
      </w:r>
      <w:proofErr w:type="gramEnd"/>
      <w:r>
        <w:rPr>
          <w:sz w:val="28"/>
          <w:szCs w:val="28"/>
        </w:rPr>
        <w:t xml:space="preserve"> заседаний общественного совета, открытия дискуссионных </w:t>
      </w:r>
      <w:proofErr w:type="spellStart"/>
      <w:r>
        <w:rPr>
          <w:sz w:val="28"/>
          <w:szCs w:val="28"/>
        </w:rPr>
        <w:t>модерируемых</w:t>
      </w:r>
      <w:proofErr w:type="spellEnd"/>
      <w:r>
        <w:rPr>
          <w:sz w:val="28"/>
          <w:szCs w:val="28"/>
        </w:rPr>
        <w:t xml:space="preserve"> площадок (форумов), личных кабинетов членов общественного совета и т.п.).</w:t>
      </w:r>
    </w:p>
    <w:p w:rsidR="00D830BF" w:rsidRDefault="00D830BF" w:rsidP="00D830BF">
      <w:pPr>
        <w:pStyle w:val="1"/>
        <w:widowControl w:val="0"/>
        <w:shd w:val="clear" w:color="auto" w:fill="auto"/>
        <w:tabs>
          <w:tab w:val="left" w:pos="1383"/>
        </w:tabs>
        <w:spacing w:after="0" w:line="240" w:lineRule="auto"/>
        <w:ind w:left="700" w:right="20"/>
        <w:jc w:val="both"/>
        <w:rPr>
          <w:sz w:val="28"/>
          <w:szCs w:val="28"/>
        </w:rPr>
      </w:pPr>
    </w:p>
    <w:p w:rsidR="00D830BF" w:rsidRDefault="00D830BF" w:rsidP="00D830BF">
      <w:pPr>
        <w:pStyle w:val="1"/>
        <w:widowControl w:val="0"/>
        <w:shd w:val="clear" w:color="auto" w:fill="auto"/>
        <w:spacing w:after="0" w:line="240" w:lineRule="auto"/>
        <w:ind w:left="1460"/>
        <w:jc w:val="left"/>
        <w:rPr>
          <w:b/>
          <w:sz w:val="28"/>
          <w:szCs w:val="28"/>
        </w:rPr>
      </w:pPr>
      <w:r>
        <w:rPr>
          <w:b/>
          <w:sz w:val="28"/>
          <w:szCs w:val="28"/>
        </w:rPr>
        <w:t>III. Порядок формирования общественного совета</w:t>
      </w:r>
    </w:p>
    <w:p w:rsidR="00D830BF" w:rsidRDefault="00D830BF" w:rsidP="00D830BF">
      <w:pPr>
        <w:pStyle w:val="1"/>
        <w:widowControl w:val="0"/>
        <w:shd w:val="clear" w:color="auto" w:fill="auto"/>
        <w:spacing w:after="0" w:line="240" w:lineRule="auto"/>
        <w:ind w:left="1460"/>
        <w:jc w:val="left"/>
        <w:rPr>
          <w:sz w:val="28"/>
          <w:szCs w:val="28"/>
        </w:rPr>
      </w:pPr>
    </w:p>
    <w:p w:rsidR="00D830BF" w:rsidRDefault="00D830BF" w:rsidP="00D830BF">
      <w:pPr>
        <w:pStyle w:val="1"/>
        <w:widowControl w:val="0"/>
        <w:numPr>
          <w:ilvl w:val="0"/>
          <w:numId w:val="7"/>
        </w:numPr>
        <w:shd w:val="clear" w:color="auto" w:fill="auto"/>
        <w:tabs>
          <w:tab w:val="left" w:pos="1191"/>
        </w:tabs>
        <w:spacing w:after="0" w:line="240" w:lineRule="auto"/>
        <w:ind w:left="20" w:right="20" w:firstLine="680"/>
        <w:jc w:val="both"/>
        <w:rPr>
          <w:sz w:val="28"/>
          <w:szCs w:val="28"/>
        </w:rPr>
      </w:pPr>
      <w:r>
        <w:rPr>
          <w:sz w:val="28"/>
          <w:szCs w:val="28"/>
        </w:rPr>
        <w:t xml:space="preserve"> </w:t>
      </w:r>
      <w:proofErr w:type="gramStart"/>
      <w:r>
        <w:rPr>
          <w:sz w:val="28"/>
          <w:szCs w:val="28"/>
        </w:rPr>
        <w:t>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Pr>
          <w:sz w:val="28"/>
          <w:szCs w:val="28"/>
          <w:lang w:val="en-US"/>
        </w:rPr>
        <w:t> </w:t>
      </w:r>
      <w:r>
        <w:rPr>
          <w:sz w:val="28"/>
          <w:szCs w:val="28"/>
        </w:rPr>
        <w:t>г. №</w:t>
      </w:r>
      <w:r>
        <w:rPr>
          <w:sz w:val="28"/>
          <w:szCs w:val="28"/>
          <w:lang w:val="en-US"/>
        </w:rPr>
        <w:t> </w:t>
      </w:r>
      <w:r>
        <w:rPr>
          <w:sz w:val="28"/>
          <w:szCs w:val="28"/>
        </w:rPr>
        <w:t xml:space="preserve">481 «О порядке образования общественных советов при федеральных министерствах, руководство которыми осуществляет Правительство Российской Федерации, </w:t>
      </w:r>
      <w:r>
        <w:rPr>
          <w:sz w:val="28"/>
          <w:szCs w:val="28"/>
        </w:rPr>
        <w:lastRenderedPageBreak/>
        <w:t>федеральных службах</w:t>
      </w:r>
      <w:proofErr w:type="gramEnd"/>
      <w:r>
        <w:rPr>
          <w:sz w:val="28"/>
          <w:szCs w:val="28"/>
        </w:rPr>
        <w:t xml:space="preserve"> и федеральных </w:t>
      </w:r>
      <w:proofErr w:type="gramStart"/>
      <w:r>
        <w:rPr>
          <w:sz w:val="28"/>
          <w:szCs w:val="28"/>
        </w:rPr>
        <w:t>агентствах</w:t>
      </w:r>
      <w:proofErr w:type="gramEnd"/>
      <w:r>
        <w:rPr>
          <w:sz w:val="28"/>
          <w:szCs w:val="28"/>
        </w:rPr>
        <w:t>,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Стандартом деятельности.</w:t>
      </w:r>
    </w:p>
    <w:p w:rsidR="00D830BF" w:rsidRDefault="00D830BF" w:rsidP="00D830BF">
      <w:pPr>
        <w:pStyle w:val="1"/>
        <w:widowControl w:val="0"/>
        <w:numPr>
          <w:ilvl w:val="0"/>
          <w:numId w:val="7"/>
        </w:numPr>
        <w:shd w:val="clear" w:color="auto" w:fill="auto"/>
        <w:tabs>
          <w:tab w:val="left" w:pos="1196"/>
        </w:tabs>
        <w:spacing w:after="0" w:line="240" w:lineRule="auto"/>
        <w:ind w:left="20" w:right="20" w:firstLine="680"/>
        <w:jc w:val="both"/>
        <w:rPr>
          <w:sz w:val="28"/>
          <w:szCs w:val="28"/>
        </w:rPr>
      </w:pPr>
      <w:r>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D830BF" w:rsidRDefault="00D830BF" w:rsidP="00D830BF">
      <w:pPr>
        <w:pStyle w:val="1"/>
        <w:widowControl w:val="0"/>
        <w:numPr>
          <w:ilvl w:val="2"/>
          <w:numId w:val="8"/>
        </w:numPr>
        <w:shd w:val="clear" w:color="auto" w:fill="auto"/>
        <w:tabs>
          <w:tab w:val="left" w:pos="1196"/>
        </w:tabs>
        <w:spacing w:after="0" w:line="240" w:lineRule="auto"/>
        <w:ind w:left="0" w:right="20" w:firstLine="709"/>
        <w:jc w:val="both"/>
        <w:rPr>
          <w:sz w:val="28"/>
          <w:szCs w:val="28"/>
        </w:rPr>
      </w:pPr>
      <w:r>
        <w:rPr>
          <w:sz w:val="28"/>
          <w:szCs w:val="28"/>
        </w:rPr>
        <w:t>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данного федерального органа исполнительной власти.</w:t>
      </w:r>
    </w:p>
    <w:p w:rsidR="00D830BF" w:rsidRDefault="00D830BF" w:rsidP="00D830BF">
      <w:pPr>
        <w:pStyle w:val="a3"/>
        <w:numPr>
          <w:ilvl w:val="0"/>
          <w:numId w:val="7"/>
        </w:numPr>
        <w:ind w:left="20" w:firstLine="68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D830BF" w:rsidRDefault="00FC2D6A" w:rsidP="00D830BF">
      <w:pPr>
        <w:pStyle w:val="1"/>
        <w:widowControl w:val="0"/>
        <w:numPr>
          <w:ilvl w:val="0"/>
          <w:numId w:val="7"/>
        </w:numPr>
        <w:shd w:val="clear" w:color="auto" w:fill="auto"/>
        <w:tabs>
          <w:tab w:val="left" w:leader="underscore" w:pos="1114"/>
          <w:tab w:val="left" w:pos="1186"/>
        </w:tabs>
        <w:spacing w:after="0" w:line="240" w:lineRule="auto"/>
        <w:ind w:left="20" w:right="20" w:firstLine="680"/>
        <w:jc w:val="both"/>
        <w:rPr>
          <w:sz w:val="28"/>
          <w:szCs w:val="28"/>
        </w:rPr>
      </w:pPr>
      <w:r>
        <w:rPr>
          <w:sz w:val="28"/>
          <w:szCs w:val="28"/>
        </w:rPr>
        <w:t xml:space="preserve"> </w:t>
      </w:r>
      <w:r w:rsidR="008A0C58" w:rsidRPr="008A0C58">
        <w:rPr>
          <w:sz w:val="28"/>
          <w:szCs w:val="28"/>
        </w:rPr>
        <w:t>Количественный состав общественного совета составляет _ _ человек (</w:t>
      </w:r>
      <w:proofErr w:type="spellStart"/>
      <w:r w:rsidR="008A0C58" w:rsidRPr="008A0C58">
        <w:rPr>
          <w:sz w:val="28"/>
          <w:szCs w:val="28"/>
        </w:rPr>
        <w:t>справочно</w:t>
      </w:r>
      <w:proofErr w:type="spellEnd"/>
      <w:r w:rsidR="008A0C58" w:rsidRPr="008A0C58">
        <w:rPr>
          <w:sz w:val="28"/>
          <w:szCs w:val="28"/>
        </w:rPr>
        <w:t>: количественный состав общественного совета устанавливается в пределах от 16 до 40 человек, в исключительных случаях по решению совета Общественной палаты Российской Федерации количественный состав общественного совета может быть увеличен, но не более чем до 45 человек)</w:t>
      </w:r>
      <w:r w:rsidR="008A0C58">
        <w:rPr>
          <w:sz w:val="28"/>
          <w:szCs w:val="28"/>
        </w:rPr>
        <w:t>.</w:t>
      </w:r>
    </w:p>
    <w:p w:rsidR="00D830BF" w:rsidRDefault="00D830BF" w:rsidP="00D830BF">
      <w:pPr>
        <w:pStyle w:val="1"/>
        <w:widowControl w:val="0"/>
        <w:numPr>
          <w:ilvl w:val="0"/>
          <w:numId w:val="7"/>
        </w:numPr>
        <w:shd w:val="clear" w:color="auto" w:fill="auto"/>
        <w:tabs>
          <w:tab w:val="left" w:pos="1196"/>
        </w:tabs>
        <w:spacing w:after="0" w:line="240" w:lineRule="auto"/>
        <w:ind w:left="20" w:right="20" w:firstLine="680"/>
        <w:jc w:val="both"/>
        <w:rPr>
          <w:sz w:val="28"/>
          <w:szCs w:val="28"/>
        </w:rPr>
      </w:pPr>
      <w:r>
        <w:rPr>
          <w:sz w:val="28"/>
          <w:szCs w:val="28"/>
        </w:rPr>
        <w:t>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w:t>
      </w:r>
    </w:p>
    <w:p w:rsidR="00D830BF" w:rsidRDefault="00D830BF" w:rsidP="00D830BF">
      <w:pPr>
        <w:pStyle w:val="1"/>
        <w:widowControl w:val="0"/>
        <w:numPr>
          <w:ilvl w:val="0"/>
          <w:numId w:val="7"/>
        </w:numPr>
        <w:shd w:val="clear" w:color="auto" w:fill="auto"/>
        <w:tabs>
          <w:tab w:val="left" w:pos="1191"/>
        </w:tabs>
        <w:spacing w:after="0" w:line="240" w:lineRule="auto"/>
        <w:ind w:left="20" w:right="20" w:firstLine="680"/>
        <w:jc w:val="both"/>
        <w:rPr>
          <w:sz w:val="28"/>
          <w:szCs w:val="28"/>
        </w:rPr>
      </w:pPr>
      <w:r>
        <w:rPr>
          <w:sz w:val="28"/>
          <w:szCs w:val="28"/>
        </w:rPr>
        <w:t xml:space="preserve">Организатором конкурса является Общественная палата. </w:t>
      </w:r>
    </w:p>
    <w:p w:rsidR="00D830BF" w:rsidRDefault="00D830BF" w:rsidP="00D830BF">
      <w:pPr>
        <w:pStyle w:val="1"/>
        <w:widowControl w:val="0"/>
        <w:shd w:val="clear" w:color="auto" w:fill="auto"/>
        <w:tabs>
          <w:tab w:val="left" w:pos="1191"/>
        </w:tabs>
        <w:spacing w:after="0" w:line="240" w:lineRule="auto"/>
        <w:ind w:left="20" w:right="20" w:firstLine="689"/>
        <w:jc w:val="both"/>
        <w:rPr>
          <w:sz w:val="28"/>
          <w:szCs w:val="28"/>
        </w:rPr>
      </w:pPr>
      <w:r>
        <w:rPr>
          <w:sz w:val="28"/>
          <w:szCs w:val="28"/>
        </w:rPr>
        <w:t xml:space="preserve">3.6.1. </w:t>
      </w:r>
      <w:proofErr w:type="gramStart"/>
      <w:r>
        <w:rPr>
          <w:sz w:val="28"/>
          <w:szCs w:val="28"/>
        </w:rPr>
        <w:t>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Стандарта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w:t>
      </w:r>
      <w:proofErr w:type="gramEnd"/>
      <w:r>
        <w:rPr>
          <w:sz w:val="28"/>
          <w:szCs w:val="28"/>
        </w:rPr>
        <w:t xml:space="preserve"> также с учетом совокупной оценки информации.</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3.6.2. Порядок проведения конкурсного отбора в части, не урегулированной настоящим Стандартом деятельности, определяется нормативными документами Общественной палаты. </w:t>
      </w:r>
    </w:p>
    <w:p w:rsidR="00D830BF" w:rsidRDefault="00D830BF" w:rsidP="00D830BF">
      <w:pPr>
        <w:pStyle w:val="a3"/>
        <w:widowControl w:val="0"/>
        <w:numPr>
          <w:ilvl w:val="0"/>
          <w:numId w:val="7"/>
        </w:numPr>
        <w:ind w:left="20"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Общественный совет создается (созывается) по инициативе </w:t>
      </w:r>
      <w:r>
        <w:rPr>
          <w:rFonts w:ascii="Times New Roman" w:hAnsi="Times New Roman" w:cs="Times New Roman"/>
          <w:color w:val="auto"/>
          <w:sz w:val="28"/>
          <w:szCs w:val="28"/>
        </w:rPr>
        <w:lastRenderedPageBreak/>
        <w:t xml:space="preserve">совета Общественной палаты либо руководителя федерального органа исполнительной власти.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федерального органа исполнительной власти. Федеральный орган исполнительной власти не позднее одного месяца со дня получения предложения совета Общественной палаты направляет в Общественную палату акт федерального органа исполнительной власти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Pr>
          <w:rFonts w:ascii="Times New Roman" w:hAnsi="Times New Roman" w:cs="Times New Roman"/>
          <w:color w:val="auto"/>
          <w:sz w:val="28"/>
          <w:szCs w:val="28"/>
        </w:rPr>
        <w:tab/>
        <w:t>Проект положения об общественном совете разрабатывается федеральным органом исполнительной власти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федеральный орган исполнительной власти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федерального органа</w:t>
      </w:r>
      <w:r>
        <w:rPr>
          <w:rFonts w:ascii="Times New Roman" w:hAnsi="Times New Roman" w:cs="Times New Roman"/>
          <w:sz w:val="28"/>
          <w:szCs w:val="28"/>
        </w:rPr>
        <w:t xml:space="preserve"> </w:t>
      </w:r>
      <w:r>
        <w:rPr>
          <w:rFonts w:ascii="Times New Roman" w:hAnsi="Times New Roman" w:cs="Times New Roman"/>
          <w:color w:val="auto"/>
          <w:sz w:val="28"/>
          <w:szCs w:val="28"/>
        </w:rPr>
        <w:t>исполнительной власти.</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3.9.1. Внесение изменений (дополнений) в положение об общественном совете осуществляется в порядке, предусмотренном пунктом 3.9. настоящего Стандарта деятельности.</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3.10.</w:t>
      </w:r>
      <w:r>
        <w:rPr>
          <w:rFonts w:ascii="Times New Roman" w:hAnsi="Times New Roman" w:cs="Times New Roman"/>
          <w:color w:val="auto"/>
          <w:sz w:val="28"/>
          <w:szCs w:val="28"/>
        </w:rPr>
        <w:tab/>
        <w:t>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3.11.</w:t>
      </w:r>
      <w:r>
        <w:rPr>
          <w:rFonts w:ascii="Times New Roman" w:hAnsi="Times New Roman" w:cs="Times New Roman"/>
          <w:color w:val="auto"/>
          <w:sz w:val="28"/>
          <w:szCs w:val="28"/>
        </w:rPr>
        <w:tab/>
        <w:t>Руководитель федерального органа исполнительной власти вправе выступить с инициативой о создании общественного совета. В таком случае не позднее тридцати дней с момента издания акта федерального органа исполнительной власти о созыве общественного совета руководитель федерального органа исполнительной власти направляет в Общественную палату названный акт, а также согласованные в установленном порядке положение и специфические требования.</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3.12. Для формирования общественного совета в связи с истечением срока полномочий общественного совета предыдущего состава федеральный орган исполнительной власти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w:t>
      </w:r>
      <w:r>
        <w:rPr>
          <w:rFonts w:ascii="Times New Roman" w:hAnsi="Times New Roman" w:cs="Times New Roman"/>
          <w:color w:val="auto"/>
          <w:sz w:val="28"/>
          <w:szCs w:val="28"/>
        </w:rPr>
        <w:lastRenderedPageBreak/>
        <w:t>должно осуществляться не позднее, чем за шесть месяцев до истечения срока полномочий общественного совета.</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3.13. После получения копии акта федерального органа исполнительной власти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Pr>
          <w:rFonts w:ascii="Times New Roman" w:hAnsi="Times New Roman" w:cs="Times New Roman"/>
          <w:color w:val="auto"/>
          <w:sz w:val="28"/>
          <w:szCs w:val="28"/>
        </w:rPr>
        <w:t>направлениями</w:t>
      </w:r>
      <w:proofErr w:type="gramEnd"/>
      <w:r>
        <w:rPr>
          <w:rFonts w:ascii="Times New Roman" w:hAnsi="Times New Roman" w:cs="Times New Roman"/>
          <w:color w:val="auto"/>
          <w:sz w:val="28"/>
          <w:szCs w:val="28"/>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D830BF" w:rsidRDefault="00D830BF" w:rsidP="00D830BF">
      <w:pPr>
        <w:pStyle w:val="1"/>
        <w:widowControl w:val="0"/>
        <w:shd w:val="clear" w:color="auto" w:fill="auto"/>
        <w:tabs>
          <w:tab w:val="left" w:pos="709"/>
        </w:tabs>
        <w:spacing w:after="0" w:line="240" w:lineRule="auto"/>
        <w:ind w:right="20" w:firstLine="709"/>
        <w:jc w:val="both"/>
        <w:rPr>
          <w:sz w:val="28"/>
          <w:szCs w:val="28"/>
        </w:rPr>
      </w:pPr>
      <w:r>
        <w:rPr>
          <w:sz w:val="28"/>
          <w:szCs w:val="28"/>
        </w:rPr>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D830BF" w:rsidRDefault="00D830BF" w:rsidP="00D830BF">
      <w:pPr>
        <w:pStyle w:val="1"/>
        <w:widowControl w:val="0"/>
        <w:shd w:val="clear" w:color="auto" w:fill="auto"/>
        <w:tabs>
          <w:tab w:val="left" w:pos="709"/>
        </w:tabs>
        <w:spacing w:after="0" w:line="240" w:lineRule="auto"/>
        <w:ind w:left="20" w:right="20" w:firstLine="689"/>
        <w:jc w:val="both"/>
        <w:rPr>
          <w:sz w:val="28"/>
          <w:szCs w:val="28"/>
        </w:rPr>
      </w:pPr>
      <w:r>
        <w:rPr>
          <w:sz w:val="28"/>
          <w:szCs w:val="28"/>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D830BF" w:rsidRDefault="00D830BF" w:rsidP="00D830BF">
      <w:pPr>
        <w:pStyle w:val="1"/>
        <w:widowControl w:val="0"/>
        <w:shd w:val="clear" w:color="auto" w:fill="auto"/>
        <w:tabs>
          <w:tab w:val="left" w:pos="709"/>
        </w:tabs>
        <w:spacing w:after="0" w:line="240" w:lineRule="auto"/>
        <w:ind w:left="20" w:right="20" w:firstLine="689"/>
        <w:jc w:val="both"/>
        <w:rPr>
          <w:sz w:val="28"/>
          <w:szCs w:val="28"/>
        </w:rPr>
      </w:pPr>
      <w:r>
        <w:rPr>
          <w:sz w:val="28"/>
          <w:szCs w:val="28"/>
        </w:rPr>
        <w:t>а)</w:t>
      </w:r>
      <w:r>
        <w:rPr>
          <w:sz w:val="28"/>
          <w:szCs w:val="28"/>
        </w:rPr>
        <w:tab/>
        <w:t>иметь государственную регистрацию и осуществлять деятельность на территории Российской Федерации;</w:t>
      </w:r>
    </w:p>
    <w:p w:rsidR="00D830BF" w:rsidRDefault="00D830BF" w:rsidP="00D830BF">
      <w:pPr>
        <w:pStyle w:val="1"/>
        <w:widowControl w:val="0"/>
        <w:tabs>
          <w:tab w:val="left" w:pos="1177"/>
        </w:tabs>
        <w:spacing w:after="0" w:line="240" w:lineRule="auto"/>
        <w:ind w:right="23" w:firstLine="697"/>
        <w:jc w:val="both"/>
        <w:rPr>
          <w:sz w:val="28"/>
          <w:szCs w:val="28"/>
        </w:rPr>
      </w:pPr>
      <w:r>
        <w:rPr>
          <w:sz w:val="28"/>
          <w:szCs w:val="28"/>
        </w:rPr>
        <w:t>б)</w:t>
      </w:r>
      <w:r>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D830BF" w:rsidRDefault="00D830BF" w:rsidP="00D830BF">
      <w:pPr>
        <w:pStyle w:val="1"/>
        <w:widowControl w:val="0"/>
        <w:tabs>
          <w:tab w:val="left" w:pos="1177"/>
        </w:tabs>
        <w:spacing w:after="0" w:line="240" w:lineRule="auto"/>
        <w:ind w:left="697" w:right="23"/>
        <w:jc w:val="both"/>
        <w:rPr>
          <w:sz w:val="28"/>
          <w:szCs w:val="28"/>
        </w:rPr>
      </w:pPr>
      <w:r>
        <w:rPr>
          <w:sz w:val="28"/>
          <w:szCs w:val="28"/>
        </w:rPr>
        <w:t>в)</w:t>
      </w:r>
      <w:r>
        <w:rPr>
          <w:sz w:val="28"/>
          <w:szCs w:val="28"/>
        </w:rPr>
        <w:tab/>
        <w:t>не находиться в процессе ликвидации;</w:t>
      </w:r>
    </w:p>
    <w:p w:rsidR="00D830BF" w:rsidRDefault="00D830BF" w:rsidP="00D830BF">
      <w:pPr>
        <w:pStyle w:val="1"/>
        <w:widowControl w:val="0"/>
        <w:tabs>
          <w:tab w:val="left" w:pos="1134"/>
        </w:tabs>
        <w:spacing w:after="0" w:line="240" w:lineRule="auto"/>
        <w:ind w:right="23" w:firstLine="697"/>
        <w:jc w:val="both"/>
        <w:rPr>
          <w:sz w:val="28"/>
          <w:szCs w:val="28"/>
        </w:rPr>
      </w:pPr>
      <w:r>
        <w:rPr>
          <w:sz w:val="28"/>
          <w:szCs w:val="28"/>
        </w:rPr>
        <w:t>г)</w:t>
      </w:r>
      <w:r>
        <w:rPr>
          <w:sz w:val="28"/>
          <w:szCs w:val="28"/>
        </w:rPr>
        <w:tab/>
        <w:t xml:space="preserve">иметь </w:t>
      </w:r>
      <w:r>
        <w:rPr>
          <w:rFonts w:eastAsia="Arial Unicode MS"/>
          <w:sz w:val="28"/>
          <w:szCs w:val="28"/>
        </w:rPr>
        <w:t>цели и направления деятельности, соответствующие деятельности федерального органа исполнительной власти</w:t>
      </w:r>
      <w:r>
        <w:rPr>
          <w:sz w:val="28"/>
          <w:szCs w:val="28"/>
        </w:rPr>
        <w:t>;</w:t>
      </w:r>
    </w:p>
    <w:p w:rsidR="00D830BF" w:rsidRDefault="00D830BF" w:rsidP="00D830BF">
      <w:pPr>
        <w:pStyle w:val="1"/>
        <w:widowControl w:val="0"/>
        <w:shd w:val="clear" w:color="auto" w:fill="auto"/>
        <w:tabs>
          <w:tab w:val="left" w:pos="1177"/>
        </w:tabs>
        <w:spacing w:after="0" w:line="240" w:lineRule="auto"/>
        <w:ind w:right="23" w:firstLine="709"/>
        <w:jc w:val="both"/>
        <w:rPr>
          <w:sz w:val="28"/>
          <w:szCs w:val="28"/>
        </w:rPr>
      </w:pPr>
      <w:r>
        <w:rPr>
          <w:sz w:val="28"/>
          <w:szCs w:val="28"/>
        </w:rPr>
        <w:t>д)</w:t>
      </w:r>
      <w:r>
        <w:rPr>
          <w:sz w:val="28"/>
          <w:szCs w:val="28"/>
        </w:rPr>
        <w:tab/>
        <w:t>осуществлять деятельность в сфере полномочий федерального органа исполнительной власти, при котором формируется общественный совет.</w:t>
      </w:r>
    </w:p>
    <w:p w:rsidR="00D830BF" w:rsidRDefault="00D830BF" w:rsidP="00D830BF">
      <w:pPr>
        <w:pStyle w:val="1"/>
        <w:widowControl w:val="0"/>
        <w:shd w:val="clear" w:color="auto" w:fill="auto"/>
        <w:tabs>
          <w:tab w:val="left" w:pos="1177"/>
        </w:tabs>
        <w:spacing w:after="0" w:line="240" w:lineRule="auto"/>
        <w:ind w:right="23" w:firstLine="709"/>
        <w:jc w:val="both"/>
        <w:rPr>
          <w:rFonts w:eastAsia="Calibri"/>
          <w:sz w:val="28"/>
          <w:szCs w:val="28"/>
        </w:rPr>
      </w:pPr>
      <w:r>
        <w:rPr>
          <w:sz w:val="28"/>
          <w:szCs w:val="28"/>
        </w:rPr>
        <w:t xml:space="preserve">3.16.2. Не могут выдвигать кандидатов в состав общественного совета </w:t>
      </w:r>
      <w:r>
        <w:rPr>
          <w:rFonts w:eastAsia="Calibri"/>
          <w:sz w:val="28"/>
          <w:szCs w:val="28"/>
        </w:rPr>
        <w:t>общественные объединения, иные негосударственные некоммерческие организации:</w:t>
      </w:r>
    </w:p>
    <w:p w:rsidR="00D830BF" w:rsidRDefault="00D830BF" w:rsidP="00D830BF">
      <w:pPr>
        <w:pStyle w:val="1"/>
        <w:widowControl w:val="0"/>
        <w:shd w:val="clear" w:color="auto" w:fill="auto"/>
        <w:tabs>
          <w:tab w:val="left" w:pos="1177"/>
        </w:tabs>
        <w:spacing w:after="0" w:line="240" w:lineRule="auto"/>
        <w:ind w:right="23" w:firstLine="709"/>
        <w:jc w:val="both"/>
        <w:rPr>
          <w:rFonts w:eastAsia="Calibri"/>
          <w:sz w:val="28"/>
          <w:szCs w:val="28"/>
        </w:rPr>
      </w:pPr>
      <w:r>
        <w:rPr>
          <w:rFonts w:eastAsia="Calibri"/>
          <w:sz w:val="28"/>
          <w:szCs w:val="28"/>
        </w:rPr>
        <w:t xml:space="preserve">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w:t>
      </w:r>
      <w:r>
        <w:rPr>
          <w:rFonts w:eastAsia="Calibri"/>
          <w:sz w:val="28"/>
          <w:szCs w:val="28"/>
        </w:rPr>
        <w:lastRenderedPageBreak/>
        <w:t>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D830BF" w:rsidRDefault="00D830BF" w:rsidP="00D830BF">
      <w:pPr>
        <w:pStyle w:val="1"/>
        <w:widowControl w:val="0"/>
        <w:shd w:val="clear" w:color="auto" w:fill="auto"/>
        <w:tabs>
          <w:tab w:val="left" w:pos="1177"/>
        </w:tabs>
        <w:spacing w:after="0" w:line="240" w:lineRule="auto"/>
        <w:ind w:right="23" w:firstLine="709"/>
        <w:jc w:val="both"/>
        <w:rPr>
          <w:rFonts w:eastAsia="Calibri"/>
          <w:sz w:val="28"/>
          <w:szCs w:val="28"/>
        </w:rPr>
      </w:pPr>
      <w:r>
        <w:rPr>
          <w:rFonts w:eastAsia="Calibri"/>
          <w:sz w:val="28"/>
          <w:szCs w:val="28"/>
        </w:rPr>
        <w:t xml:space="preserve">б) деятельность </w:t>
      </w:r>
      <w:proofErr w:type="gramStart"/>
      <w:r>
        <w:rPr>
          <w:rFonts w:eastAsia="Calibri"/>
          <w:sz w:val="28"/>
          <w:szCs w:val="28"/>
        </w:rPr>
        <w:t>которых</w:t>
      </w:r>
      <w:proofErr w:type="gramEnd"/>
      <w:r>
        <w:rPr>
          <w:rFonts w:eastAsia="Calibri"/>
          <w:sz w:val="28"/>
          <w:szCs w:val="28"/>
        </w:rPr>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D830BF" w:rsidRDefault="00D830BF" w:rsidP="00D830BF">
      <w:pPr>
        <w:pStyle w:val="1"/>
        <w:widowControl w:val="0"/>
        <w:shd w:val="clear" w:color="auto" w:fill="auto"/>
        <w:tabs>
          <w:tab w:val="left" w:pos="1177"/>
        </w:tabs>
        <w:spacing w:after="0" w:line="240" w:lineRule="auto"/>
        <w:ind w:right="23" w:firstLine="709"/>
        <w:jc w:val="both"/>
        <w:rPr>
          <w:sz w:val="28"/>
          <w:szCs w:val="28"/>
        </w:rPr>
      </w:pPr>
      <w:r>
        <w:rPr>
          <w:sz w:val="28"/>
          <w:szCs w:val="28"/>
        </w:rPr>
        <w:t xml:space="preserve">3.16.3. Членом общественного совета при федеральном </w:t>
      </w:r>
      <w:proofErr w:type="gramStart"/>
      <w:r>
        <w:rPr>
          <w:sz w:val="28"/>
          <w:szCs w:val="28"/>
        </w:rPr>
        <w:t>органе</w:t>
      </w:r>
      <w:proofErr w:type="gramEnd"/>
      <w:r>
        <w:rPr>
          <w:sz w:val="28"/>
          <w:szCs w:val="28"/>
        </w:rPr>
        <w:t xml:space="preserve"> исполнительной власти может стать гражданин Российской Федерации:</w:t>
      </w:r>
    </w:p>
    <w:p w:rsidR="00D830BF" w:rsidRDefault="00D830BF" w:rsidP="00D830BF">
      <w:pPr>
        <w:pStyle w:val="1"/>
        <w:widowControl w:val="0"/>
        <w:shd w:val="clear" w:color="auto" w:fill="auto"/>
        <w:tabs>
          <w:tab w:val="left" w:pos="1177"/>
        </w:tabs>
        <w:spacing w:after="0" w:line="240" w:lineRule="auto"/>
        <w:ind w:left="697" w:right="23"/>
        <w:jc w:val="both"/>
        <w:rPr>
          <w:sz w:val="28"/>
          <w:szCs w:val="28"/>
        </w:rPr>
      </w:pPr>
      <w:r>
        <w:rPr>
          <w:sz w:val="28"/>
          <w:szCs w:val="28"/>
        </w:rPr>
        <w:t>а)</w:t>
      </w:r>
      <w:r>
        <w:rPr>
          <w:sz w:val="28"/>
          <w:szCs w:val="28"/>
        </w:rPr>
        <w:tab/>
      </w:r>
      <w:proofErr w:type="gramStart"/>
      <w:r>
        <w:rPr>
          <w:sz w:val="28"/>
          <w:szCs w:val="28"/>
        </w:rPr>
        <w:t>достигший</w:t>
      </w:r>
      <w:proofErr w:type="gramEnd"/>
      <w:r>
        <w:rPr>
          <w:sz w:val="28"/>
          <w:szCs w:val="28"/>
        </w:rPr>
        <w:t xml:space="preserve"> возраста 21 года;</w:t>
      </w:r>
    </w:p>
    <w:p w:rsidR="00D830BF" w:rsidRDefault="00D830BF" w:rsidP="00D830BF">
      <w:pPr>
        <w:pStyle w:val="1"/>
        <w:widowControl w:val="0"/>
        <w:shd w:val="clear" w:color="auto" w:fill="auto"/>
        <w:tabs>
          <w:tab w:val="left" w:pos="1177"/>
        </w:tabs>
        <w:spacing w:after="0" w:line="240" w:lineRule="auto"/>
        <w:ind w:right="23" w:firstLine="709"/>
        <w:jc w:val="both"/>
        <w:rPr>
          <w:sz w:val="28"/>
          <w:szCs w:val="28"/>
        </w:rPr>
      </w:pPr>
      <w:r>
        <w:rPr>
          <w:sz w:val="28"/>
          <w:szCs w:val="28"/>
        </w:rPr>
        <w:t>б)</w:t>
      </w:r>
      <w:r>
        <w:rPr>
          <w:sz w:val="28"/>
          <w:szCs w:val="28"/>
        </w:rPr>
        <w:tab/>
        <w:t>имеющий опыт работы по профилю деятельности федерального органа исполнительной власти, при котором формируется общественный совет, не менее одного года;</w:t>
      </w:r>
    </w:p>
    <w:p w:rsidR="00D830BF" w:rsidRDefault="00D830BF" w:rsidP="00D830BF">
      <w:pPr>
        <w:pStyle w:val="1"/>
        <w:widowControl w:val="0"/>
        <w:shd w:val="clear" w:color="auto" w:fill="auto"/>
        <w:tabs>
          <w:tab w:val="left" w:pos="1177"/>
        </w:tabs>
        <w:spacing w:after="0" w:line="240" w:lineRule="auto"/>
        <w:ind w:right="23" w:firstLine="697"/>
        <w:jc w:val="both"/>
        <w:rPr>
          <w:sz w:val="28"/>
          <w:szCs w:val="28"/>
        </w:rPr>
      </w:pPr>
      <w:r>
        <w:rPr>
          <w:sz w:val="28"/>
          <w:szCs w:val="28"/>
        </w:rPr>
        <w:t>в)</w:t>
      </w:r>
      <w:r>
        <w:rPr>
          <w:sz w:val="28"/>
          <w:szCs w:val="28"/>
        </w:rPr>
        <w:tab/>
        <w:t xml:space="preserve">не </w:t>
      </w:r>
      <w:proofErr w:type="gramStart"/>
      <w:r>
        <w:rPr>
          <w:sz w:val="28"/>
          <w:szCs w:val="28"/>
        </w:rPr>
        <w:t>имеющий</w:t>
      </w:r>
      <w:proofErr w:type="gramEnd"/>
      <w:r>
        <w:rPr>
          <w:sz w:val="28"/>
          <w:szCs w:val="28"/>
        </w:rPr>
        <w:t xml:space="preserve"> конфликта интересов, связанного с осуществлением деятельности члена общественного совета.</w:t>
      </w:r>
    </w:p>
    <w:p w:rsidR="00D830BF" w:rsidRDefault="00D830BF" w:rsidP="00D830BF">
      <w:pPr>
        <w:pStyle w:val="1"/>
        <w:widowControl w:val="0"/>
        <w:shd w:val="clear" w:color="auto" w:fill="auto"/>
        <w:tabs>
          <w:tab w:val="left" w:pos="1177"/>
        </w:tabs>
        <w:spacing w:after="0" w:line="240" w:lineRule="auto"/>
        <w:ind w:right="23" w:firstLine="697"/>
        <w:jc w:val="both"/>
        <w:rPr>
          <w:sz w:val="28"/>
          <w:szCs w:val="28"/>
        </w:rPr>
      </w:pPr>
      <w:r>
        <w:t xml:space="preserve">г) в </w:t>
      </w:r>
      <w:proofErr w:type="gramStart"/>
      <w:r>
        <w:t>отношении</w:t>
      </w:r>
      <w:proofErr w:type="gramEnd"/>
      <w: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D830BF" w:rsidRDefault="00D830BF" w:rsidP="00D830BF">
      <w:pPr>
        <w:pStyle w:val="1"/>
        <w:widowControl w:val="0"/>
        <w:shd w:val="clear" w:color="auto" w:fill="auto"/>
        <w:tabs>
          <w:tab w:val="left" w:pos="1177"/>
        </w:tabs>
        <w:spacing w:after="0" w:line="240" w:lineRule="auto"/>
        <w:ind w:right="23" w:firstLine="709"/>
        <w:jc w:val="both"/>
        <w:rPr>
          <w:sz w:val="28"/>
          <w:szCs w:val="28"/>
        </w:rPr>
      </w:pPr>
      <w:r>
        <w:rPr>
          <w:sz w:val="28"/>
          <w:szCs w:val="28"/>
        </w:rPr>
        <w:t xml:space="preserve">3.16.4. </w:t>
      </w:r>
      <w:proofErr w:type="gramStart"/>
      <w:r>
        <w:rPr>
          <w:sz w:val="28"/>
          <w:szCs w:val="28"/>
        </w:rPr>
        <w:t>Не могут быть выдвинуты в качестве кандидатов в члены общественного совета:</w:t>
      </w:r>
      <w:proofErr w:type="gramEnd"/>
    </w:p>
    <w:p w:rsidR="00D830BF" w:rsidRDefault="00D830BF" w:rsidP="00D830BF">
      <w:pPr>
        <w:pStyle w:val="1"/>
        <w:widowControl w:val="0"/>
        <w:shd w:val="clear" w:color="auto" w:fill="auto"/>
        <w:spacing w:after="0" w:line="240" w:lineRule="auto"/>
        <w:ind w:right="20" w:firstLine="709"/>
        <w:jc w:val="both"/>
        <w:rPr>
          <w:sz w:val="28"/>
          <w:szCs w:val="28"/>
        </w:rPr>
      </w:pPr>
      <w:r>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D830BF" w:rsidRDefault="00D830BF" w:rsidP="00D830BF">
      <w:pPr>
        <w:pStyle w:val="1"/>
        <w:widowControl w:val="0"/>
        <w:shd w:val="clear" w:color="auto" w:fill="auto"/>
        <w:tabs>
          <w:tab w:val="left" w:pos="1004"/>
        </w:tabs>
        <w:spacing w:after="0" w:line="240" w:lineRule="auto"/>
        <w:ind w:right="20" w:firstLine="709"/>
        <w:jc w:val="both"/>
        <w:rPr>
          <w:sz w:val="28"/>
          <w:szCs w:val="28"/>
        </w:rPr>
      </w:pPr>
      <w:r>
        <w:rPr>
          <w:sz w:val="28"/>
          <w:szCs w:val="28"/>
        </w:rPr>
        <w:t>б) лица, назначаемые на свою должность руководителем федерального органа исполнительной власти, при котором действует общественный совет;</w:t>
      </w:r>
    </w:p>
    <w:p w:rsidR="00D830BF" w:rsidRDefault="00D830BF" w:rsidP="00D830BF">
      <w:pPr>
        <w:pStyle w:val="1"/>
        <w:widowControl w:val="0"/>
        <w:shd w:val="clear" w:color="auto" w:fill="auto"/>
        <w:tabs>
          <w:tab w:val="left" w:pos="999"/>
        </w:tabs>
        <w:spacing w:after="0" w:line="240" w:lineRule="auto"/>
        <w:ind w:right="20" w:firstLine="709"/>
        <w:jc w:val="both"/>
        <w:rPr>
          <w:sz w:val="28"/>
          <w:szCs w:val="28"/>
        </w:rPr>
      </w:pPr>
      <w:r>
        <w:rPr>
          <w:sz w:val="28"/>
          <w:szCs w:val="28"/>
        </w:rPr>
        <w:t xml:space="preserve">в) лица, которые на момент выдвижения уже являются членами общественного совета при федеральном </w:t>
      </w:r>
      <w:proofErr w:type="gramStart"/>
      <w:r>
        <w:rPr>
          <w:sz w:val="28"/>
          <w:szCs w:val="28"/>
        </w:rPr>
        <w:t>органе</w:t>
      </w:r>
      <w:proofErr w:type="gramEnd"/>
      <w:r>
        <w:rPr>
          <w:sz w:val="28"/>
          <w:szCs w:val="28"/>
        </w:rPr>
        <w:t xml:space="preserve">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r w:rsidR="00CB7CDA">
        <w:rPr>
          <w:sz w:val="28"/>
          <w:szCs w:val="28"/>
        </w:rPr>
        <w:t xml:space="preserve"> </w:t>
      </w:r>
      <w:r w:rsidR="00CB7CDA" w:rsidRPr="00CB7CDA">
        <w:rPr>
          <w:sz w:val="28"/>
          <w:szCs w:val="28"/>
        </w:rPr>
        <w:t>В исключительных случаях по решению совета Общественной палаты допускается членство гражданина более чем в одном общественном совете.</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3.17. В установленные Общественной палатой сроки проведения конкурсного отбора </w:t>
      </w:r>
      <w:r>
        <w:rPr>
          <w:rFonts w:ascii="Times New Roman" w:hAnsi="Times New Roman" w:cs="Times New Roman"/>
          <w:sz w:val="28"/>
          <w:szCs w:val="28"/>
        </w:rPr>
        <w:t xml:space="preserve">общественные объединения и иные негосударственные некоммерческие организации направляют в Общественную палату: </w:t>
      </w:r>
    </w:p>
    <w:p w:rsidR="00D830BF" w:rsidRDefault="00D830BF" w:rsidP="00D830BF">
      <w:pPr>
        <w:pStyle w:val="a3"/>
        <w:widowControl w:val="0"/>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ab/>
        <w:t>заявление кандидата в члены общественного совета на имя руководителя федерального органа исполнительной власти о согласии принять участие в работе общественного совета (заполняется собственноручно, предоставляется в оригинале);</w:t>
      </w:r>
    </w:p>
    <w:p w:rsidR="00D830BF" w:rsidRDefault="00D830BF" w:rsidP="00D830BF">
      <w:pPr>
        <w:pStyle w:val="a3"/>
        <w:widowControl w:val="0"/>
        <w:tabs>
          <w:tab w:val="left" w:pos="1134"/>
        </w:tabs>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ab/>
        <w:t>согласие кандидата на обработку персональных данных (заполняется собственноручно, предоставляется в оригинале);</w:t>
      </w:r>
    </w:p>
    <w:p w:rsidR="00D830BF" w:rsidRDefault="00D830BF" w:rsidP="00D830BF">
      <w:pPr>
        <w:pStyle w:val="a3"/>
        <w:widowControl w:val="0"/>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D830BF" w:rsidRDefault="00D830BF" w:rsidP="00D830BF">
      <w:pPr>
        <w:pStyle w:val="a3"/>
        <w:widowControl w:val="0"/>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Pr>
          <w:rFonts w:ascii="Times New Roman" w:hAnsi="Times New Roman" w:cs="Times New Roman"/>
          <w:color w:val="auto"/>
          <w:sz w:val="28"/>
          <w:szCs w:val="28"/>
        </w:rPr>
        <w:tab/>
        <w:t>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D830BF" w:rsidRDefault="00D830BF" w:rsidP="00D830BF">
      <w:pPr>
        <w:pStyle w:val="a3"/>
        <w:widowControl w:val="0"/>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представление – информационное письмо </w:t>
      </w:r>
      <w:r>
        <w:rPr>
          <w:rFonts w:ascii="Times New Roman" w:hAnsi="Times New Roman" w:cs="Times New Roman"/>
          <w:sz w:val="28"/>
          <w:szCs w:val="28"/>
        </w:rPr>
        <w:t xml:space="preserve">общественного объединения, иной негосударственной некоммерческой </w:t>
      </w:r>
      <w:r>
        <w:rPr>
          <w:rFonts w:ascii="Times New Roman" w:hAnsi="Times New Roman" w:cs="Times New Roman"/>
          <w:color w:val="auto"/>
          <w:sz w:val="28"/>
          <w:szCs w:val="28"/>
        </w:rPr>
        <w:t>организации, выдвигающей кандидата, адресованное в Общественную палату (представляется в оригинале), содержащее:</w:t>
      </w:r>
    </w:p>
    <w:p w:rsidR="00D830BF" w:rsidRDefault="00D830BF" w:rsidP="00D830BF">
      <w:pPr>
        <w:pStyle w:val="a3"/>
        <w:widowControl w:val="0"/>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а) полное наименование юридического лица;</w:t>
      </w:r>
    </w:p>
    <w:p w:rsidR="00D830BF" w:rsidRDefault="00D830BF" w:rsidP="00D830BF">
      <w:pPr>
        <w:pStyle w:val="a3"/>
        <w:widowControl w:val="0"/>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б) ИНН, ОГРН юридического лица;</w:t>
      </w:r>
    </w:p>
    <w:p w:rsidR="00D830BF" w:rsidRDefault="00D830BF" w:rsidP="00D830BF">
      <w:pPr>
        <w:pStyle w:val="a3"/>
        <w:widowControl w:val="0"/>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в) выписку из устава юридического лица о его целях и задачах;</w:t>
      </w:r>
    </w:p>
    <w:p w:rsidR="00D830BF" w:rsidRDefault="00D830BF" w:rsidP="00D830BF">
      <w:pPr>
        <w:pStyle w:val="a3"/>
        <w:widowControl w:val="0"/>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описание деятельности </w:t>
      </w:r>
      <w:r>
        <w:rPr>
          <w:rFonts w:ascii="Times New Roman" w:hAnsi="Times New Roman" w:cs="Times New Roman"/>
          <w:sz w:val="28"/>
          <w:szCs w:val="28"/>
        </w:rPr>
        <w:t xml:space="preserve">общественного объединения, иной негосударственной некоммерческой </w:t>
      </w:r>
      <w:r>
        <w:rPr>
          <w:rFonts w:ascii="Times New Roman" w:hAnsi="Times New Roman" w:cs="Times New Roman"/>
          <w:color w:val="auto"/>
          <w:sz w:val="28"/>
          <w:szCs w:val="28"/>
        </w:rPr>
        <w:t>организации, перечень реализованных и реализуемых проектов;</w:t>
      </w:r>
    </w:p>
    <w:p w:rsidR="00D830BF" w:rsidRDefault="00D830BF" w:rsidP="00D830BF">
      <w:pPr>
        <w:pStyle w:val="a3"/>
        <w:widowControl w:val="0"/>
        <w:ind w:left="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 актуальные сведения о количестве членов, участников, волонтерах и сотрудниках </w:t>
      </w:r>
      <w:r>
        <w:rPr>
          <w:rFonts w:ascii="Times New Roman" w:hAnsi="Times New Roman" w:cs="Times New Roman"/>
          <w:sz w:val="28"/>
          <w:szCs w:val="28"/>
        </w:rPr>
        <w:t>общественного объединения, иной негосударственной некоммерческой организации</w:t>
      </w:r>
      <w:r>
        <w:rPr>
          <w:rFonts w:ascii="Times New Roman" w:hAnsi="Times New Roman" w:cs="Times New Roman"/>
          <w:color w:val="auto"/>
          <w:sz w:val="28"/>
          <w:szCs w:val="28"/>
        </w:rPr>
        <w:t>;</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 фамилию, имя, отчество представляемого кандидата.</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w:t>
      </w:r>
      <w:r>
        <w:rPr>
          <w:rFonts w:ascii="Times New Roman" w:hAnsi="Times New Roman" w:cs="Times New Roman"/>
          <w:sz w:val="28"/>
          <w:szCs w:val="28"/>
        </w:rPr>
        <w:t xml:space="preserve">общественных объединений, иных негосударственных некоммерческих </w:t>
      </w:r>
      <w:r>
        <w:rPr>
          <w:rFonts w:ascii="Times New Roman" w:hAnsi="Times New Roman" w:cs="Times New Roman"/>
          <w:color w:val="auto"/>
          <w:sz w:val="28"/>
          <w:szCs w:val="28"/>
        </w:rPr>
        <w:t>организаций, выдвинувших данных кандидатов, на соответствие требованиям универсального характера и специфическим требованиям.</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3.21. Общественная палата направляет руководителю федерального органа исполнительной власти список кандидатов в состав общественного совета для его утверждения.</w:t>
      </w:r>
    </w:p>
    <w:p w:rsidR="00D830BF" w:rsidRDefault="00D830BF" w:rsidP="00D830BF">
      <w:pPr>
        <w:widowControl w:val="0"/>
        <w:ind w:firstLine="700"/>
        <w:jc w:val="both"/>
        <w:rPr>
          <w:rFonts w:ascii="Times New Roman" w:hAnsi="Times New Roman" w:cs="Times New Roman"/>
          <w:b/>
          <w:color w:val="auto"/>
          <w:sz w:val="28"/>
          <w:szCs w:val="28"/>
        </w:rPr>
      </w:pPr>
      <w:r>
        <w:rPr>
          <w:rFonts w:ascii="Times New Roman" w:hAnsi="Times New Roman" w:cs="Times New Roman"/>
          <w:color w:val="auto"/>
          <w:sz w:val="28"/>
          <w:szCs w:val="28"/>
        </w:rPr>
        <w:t>3.22. 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3.23. Утверждение руководителем федерального органа исполнительной власти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федерального органа исполнительной власти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3.24. Общественный совет считается сформированным со дня подписания руководителем федерального органа исполнительной власти соответствующего акта с указанием состава общественного совета.</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3.25. Общественный совет в избранном составе собирается не позднее тридцати календарных дней со дня утверждения его состава руководителем федерального органа исполнительной власти и избирает председателя общественного совета. </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Стандарта деятельности.</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3.27. Полномочия члена общественного совета прекращаются досрочно в случаях:</w:t>
      </w:r>
    </w:p>
    <w:p w:rsidR="00D830BF" w:rsidRDefault="00D830BF" w:rsidP="00D830BF">
      <w:pPr>
        <w:pStyle w:val="a3"/>
        <w:widowControl w:val="0"/>
        <w:numPr>
          <w:ilvl w:val="0"/>
          <w:numId w:val="9"/>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письменного заявления члена общественного совета о сложении своих полномочий;</w:t>
      </w:r>
    </w:p>
    <w:p w:rsidR="00D830BF" w:rsidRDefault="00D830BF" w:rsidP="00D830BF">
      <w:pPr>
        <w:pStyle w:val="a3"/>
        <w:numPr>
          <w:ilvl w:val="0"/>
          <w:numId w:val="9"/>
        </w:numPr>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D830BF" w:rsidRDefault="00D830BF" w:rsidP="00D830BF">
      <w:pPr>
        <w:pStyle w:val="a3"/>
        <w:widowControl w:val="0"/>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auto"/>
          <w:sz w:val="28"/>
          <w:szCs w:val="28"/>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D830BF" w:rsidRDefault="00D830BF" w:rsidP="00D830BF">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неспособности его по состоянию здоровья участвовать в работе общественного совета;</w:t>
      </w:r>
    </w:p>
    <w:p w:rsidR="00D830BF" w:rsidRDefault="00D830BF" w:rsidP="00D830BF">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вступления в законную силу вынесенного в отношении него обвинительного приговора суда;</w:t>
      </w:r>
    </w:p>
    <w:p w:rsidR="00D830BF" w:rsidRDefault="00D830BF" w:rsidP="00D830BF">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 Кодекса этики члена общественного совета</w:t>
      </w:r>
      <w:r w:rsidR="00CB7CDA">
        <w:rPr>
          <w:rFonts w:ascii="Times New Roman" w:hAnsi="Times New Roman" w:cs="Times New Roman"/>
          <w:sz w:val="28"/>
          <w:szCs w:val="28"/>
        </w:rPr>
        <w:t xml:space="preserve">, </w:t>
      </w:r>
      <w:r w:rsidR="00CB7CDA" w:rsidRPr="00CB7CDA">
        <w:rPr>
          <w:rFonts w:ascii="Times New Roman" w:hAnsi="Times New Roman" w:cs="Times New Roman"/>
          <w:sz w:val="28"/>
          <w:szCs w:val="28"/>
        </w:rPr>
        <w:t>пропуска более трех заседаний без уважительных причин</w:t>
      </w:r>
      <w:r>
        <w:rPr>
          <w:rFonts w:ascii="Times New Roman" w:hAnsi="Times New Roman" w:cs="Times New Roman"/>
          <w:sz w:val="28"/>
          <w:szCs w:val="28"/>
        </w:rPr>
        <w:t>;</w:t>
      </w:r>
    </w:p>
    <w:p w:rsidR="00D830BF" w:rsidRDefault="00D830BF" w:rsidP="00D830BF">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D830BF" w:rsidRDefault="00D830BF" w:rsidP="00D830BF">
      <w:pPr>
        <w:pStyle w:val="a3"/>
        <w:widowControl w:val="0"/>
        <w:numPr>
          <w:ilvl w:val="0"/>
          <w:numId w:val="9"/>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получения двойного гражданства; </w:t>
      </w:r>
    </w:p>
    <w:p w:rsidR="00D830BF" w:rsidRDefault="00D830BF" w:rsidP="00D830BF">
      <w:pPr>
        <w:pStyle w:val="a3"/>
        <w:widowControl w:val="0"/>
        <w:numPr>
          <w:ilvl w:val="0"/>
          <w:numId w:val="9"/>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случаях, предусмотренных пунктом 5.8. настоящего Стандарта деятельности;</w:t>
      </w:r>
    </w:p>
    <w:p w:rsidR="00D830BF" w:rsidRDefault="00D830BF" w:rsidP="00D830BF">
      <w:pPr>
        <w:pStyle w:val="a3"/>
        <w:widowControl w:val="0"/>
        <w:numPr>
          <w:ilvl w:val="0"/>
          <w:numId w:val="9"/>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смерти члена общественного совета;</w:t>
      </w:r>
    </w:p>
    <w:p w:rsidR="00D830BF" w:rsidRDefault="00D830BF" w:rsidP="00D830BF">
      <w:pPr>
        <w:pStyle w:val="a3"/>
        <w:numPr>
          <w:ilvl w:val="0"/>
          <w:numId w:val="9"/>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признания деятельности общественного совета неэффективной.</w:t>
      </w:r>
    </w:p>
    <w:p w:rsidR="00D830BF" w:rsidRDefault="00D830BF" w:rsidP="00D830BF">
      <w:pPr>
        <w:pStyle w:val="a3"/>
        <w:ind w:left="0" w:firstLine="708"/>
        <w:jc w:val="both"/>
        <w:rPr>
          <w:rFonts w:ascii="Times New Roman" w:hAnsi="Times New Roman" w:cs="Times New Roman"/>
          <w:color w:val="auto"/>
          <w:sz w:val="28"/>
          <w:szCs w:val="28"/>
        </w:rPr>
      </w:pPr>
      <w:r>
        <w:rPr>
          <w:rFonts w:ascii="Times New Roman" w:hAnsi="Times New Roman" w:cs="Times New Roman"/>
          <w:sz w:val="28"/>
          <w:szCs w:val="28"/>
        </w:rPr>
        <w:t>3.27.1.Полномочия члена общественного совета приостанавливаются Общественной палатой в случаях, предусмотренных пунктом 5.7 настоящего Стандарта деятельности.</w:t>
      </w:r>
    </w:p>
    <w:p w:rsidR="00D830BF" w:rsidRDefault="00D830BF" w:rsidP="00D830BF">
      <w:pPr>
        <w:pStyle w:val="a3"/>
        <w:widowControl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3.28. Вопрос о досрочном прекращении полномочий члена общественного совета инициируется решением общественного совета</w:t>
      </w:r>
      <w:r>
        <w:rPr>
          <w:rFonts w:ascii="Times New Roman" w:hAnsi="Times New Roman" w:cs="Times New Roman"/>
          <w:sz w:val="28"/>
          <w:szCs w:val="28"/>
        </w:rPr>
        <w:t xml:space="preserve"> или Общественной палатой.</w:t>
      </w:r>
      <w:r>
        <w:rPr>
          <w:rFonts w:ascii="Times New Roman" w:hAnsi="Times New Roman" w:cs="Times New Roman"/>
          <w:color w:val="auto"/>
          <w:sz w:val="28"/>
          <w:szCs w:val="28"/>
        </w:rPr>
        <w:t xml:space="preserve"> </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3.28.1. Решение общественного совета о досрочном прекращении полномочий члена общественного совета по основанию, указанному в подпункте 6) пункта 3.27. настоящего Стандарта деятельности,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 Согласование Общественной палатой досрочного прекращения полномочий по иным основаниям не требуется.</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3.28.2. Копия соответствующего акта федерального органа исполнительной власти в течение семи рабочих дней с момента принятия решения направляется в Общественную палату.</w:t>
      </w:r>
    </w:p>
    <w:p w:rsidR="00D830BF" w:rsidRDefault="00D830BF" w:rsidP="00D830BF">
      <w:pPr>
        <w:widowControl w:val="0"/>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3.28.3. После поступления в Общественную палату копии акта федерального органа исполнительной власти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федерального органа исполнительной власти для утверждения.</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3.29. Прекращение деятельности общественного совета допускается в случае неэффективности его работы или в случае упразднения федерального органа исполнительной власти. </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федерального органа исполнительной власти. В течение семи рабочих дней со дня поступления такого решения руководитель федерального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Стандарта деятельности.</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3.30.1. Руководитель федерального органа исполнительной власти </w:t>
      </w:r>
      <w:r>
        <w:rPr>
          <w:rFonts w:ascii="Times New Roman" w:hAnsi="Times New Roman" w:cs="Times New Roman"/>
          <w:color w:val="auto"/>
          <w:sz w:val="28"/>
          <w:szCs w:val="28"/>
        </w:rPr>
        <w:lastRenderedPageBreak/>
        <w:t>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федерального органа исполнительной власти в соответствии с пунктом 3.30. настоящего Стандарта деятельности.</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3.31. Методика оценки и критерии эффективности деятельности общественных советов разрабатываются Общественной палатой. </w:t>
      </w:r>
    </w:p>
    <w:p w:rsidR="00D830BF" w:rsidRDefault="00D830BF" w:rsidP="00D830BF">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федерального органа исполнительной власти в порядке, установленном настоящим Стандартом деятельности.</w:t>
      </w:r>
    </w:p>
    <w:p w:rsidR="00D830BF" w:rsidRDefault="00D830BF" w:rsidP="00D830BF">
      <w:pPr>
        <w:pStyle w:val="1"/>
        <w:widowControl w:val="0"/>
        <w:shd w:val="clear" w:color="auto" w:fill="auto"/>
        <w:tabs>
          <w:tab w:val="left" w:pos="1311"/>
        </w:tabs>
        <w:spacing w:after="0" w:line="240" w:lineRule="auto"/>
        <w:ind w:right="20" w:firstLine="709"/>
        <w:jc w:val="both"/>
        <w:rPr>
          <w:sz w:val="28"/>
          <w:szCs w:val="28"/>
        </w:rPr>
      </w:pPr>
      <w:r>
        <w:rPr>
          <w:sz w:val="28"/>
          <w:szCs w:val="28"/>
        </w:rPr>
        <w:t>3.33. Члены общественного совета исполняют свои обязанности на общественных началах.</w:t>
      </w:r>
    </w:p>
    <w:p w:rsidR="00D830BF" w:rsidRDefault="00D830BF" w:rsidP="00D830BF">
      <w:pPr>
        <w:pStyle w:val="1"/>
        <w:widowControl w:val="0"/>
        <w:shd w:val="clear" w:color="auto" w:fill="auto"/>
        <w:tabs>
          <w:tab w:val="left" w:pos="1316"/>
        </w:tabs>
        <w:spacing w:after="0" w:line="240" w:lineRule="auto"/>
        <w:ind w:right="20" w:firstLine="709"/>
        <w:jc w:val="both"/>
        <w:rPr>
          <w:sz w:val="28"/>
          <w:szCs w:val="28"/>
        </w:rPr>
      </w:pPr>
      <w:r>
        <w:rPr>
          <w:sz w:val="28"/>
          <w:szCs w:val="28"/>
        </w:rPr>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федерального органа исполнительной власти.</w:t>
      </w:r>
    </w:p>
    <w:p w:rsidR="00D830BF" w:rsidRDefault="00D830BF" w:rsidP="00D830BF">
      <w:pPr>
        <w:pStyle w:val="1"/>
        <w:widowControl w:val="0"/>
        <w:shd w:val="clear" w:color="auto" w:fill="auto"/>
        <w:tabs>
          <w:tab w:val="left" w:pos="1316"/>
        </w:tabs>
        <w:spacing w:after="0" w:line="240" w:lineRule="auto"/>
        <w:ind w:right="20" w:firstLine="709"/>
        <w:jc w:val="both"/>
        <w:rPr>
          <w:sz w:val="28"/>
          <w:szCs w:val="28"/>
        </w:rPr>
      </w:pPr>
      <w:r>
        <w:rPr>
          <w:sz w:val="28"/>
          <w:szCs w:val="28"/>
        </w:rPr>
        <w:t>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D830BF" w:rsidRDefault="00D830BF" w:rsidP="00D830BF">
      <w:pPr>
        <w:pStyle w:val="1"/>
        <w:widowControl w:val="0"/>
        <w:shd w:val="clear" w:color="auto" w:fill="auto"/>
        <w:tabs>
          <w:tab w:val="left" w:pos="1316"/>
        </w:tabs>
        <w:spacing w:after="0" w:line="240" w:lineRule="auto"/>
        <w:ind w:right="20" w:firstLine="709"/>
        <w:jc w:val="both"/>
        <w:rPr>
          <w:sz w:val="28"/>
          <w:szCs w:val="28"/>
        </w:rPr>
      </w:pPr>
      <w:r>
        <w:rPr>
          <w:sz w:val="28"/>
          <w:szCs w:val="28"/>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D830BF" w:rsidRDefault="00D830BF" w:rsidP="00D830BF">
      <w:pPr>
        <w:pStyle w:val="1"/>
        <w:widowControl w:val="0"/>
        <w:shd w:val="clear" w:color="auto" w:fill="auto"/>
        <w:tabs>
          <w:tab w:val="left" w:pos="1316"/>
        </w:tabs>
        <w:spacing w:after="0" w:line="240" w:lineRule="auto"/>
        <w:ind w:right="20" w:firstLine="709"/>
        <w:jc w:val="both"/>
        <w:rPr>
          <w:sz w:val="28"/>
          <w:szCs w:val="28"/>
        </w:rPr>
      </w:pPr>
      <w:r>
        <w:rPr>
          <w:sz w:val="28"/>
          <w:szCs w:val="28"/>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D830BF" w:rsidRDefault="00D830BF" w:rsidP="00D830BF">
      <w:pPr>
        <w:pStyle w:val="1"/>
        <w:widowControl w:val="0"/>
        <w:shd w:val="clear" w:color="auto" w:fill="auto"/>
        <w:tabs>
          <w:tab w:val="left" w:pos="1316"/>
        </w:tabs>
        <w:spacing w:after="0" w:line="240" w:lineRule="auto"/>
        <w:ind w:left="700" w:right="20"/>
        <w:jc w:val="both"/>
        <w:rPr>
          <w:sz w:val="28"/>
          <w:szCs w:val="28"/>
        </w:rPr>
      </w:pPr>
    </w:p>
    <w:p w:rsidR="00D830BF" w:rsidRDefault="00D830BF" w:rsidP="00D830BF">
      <w:pPr>
        <w:pStyle w:val="1"/>
        <w:widowControl w:val="0"/>
        <w:shd w:val="clear" w:color="auto" w:fill="auto"/>
        <w:spacing w:after="0" w:line="240" w:lineRule="auto"/>
        <w:ind w:left="1540"/>
        <w:jc w:val="left"/>
        <w:rPr>
          <w:b/>
          <w:sz w:val="28"/>
          <w:szCs w:val="28"/>
        </w:rPr>
      </w:pPr>
      <w:r>
        <w:rPr>
          <w:b/>
          <w:sz w:val="28"/>
          <w:szCs w:val="28"/>
        </w:rPr>
        <w:t>IV. Порядок деятельности Общественного совета</w:t>
      </w:r>
    </w:p>
    <w:p w:rsidR="00D830BF" w:rsidRDefault="00D830BF" w:rsidP="00D830BF">
      <w:pPr>
        <w:pStyle w:val="1"/>
        <w:widowControl w:val="0"/>
        <w:shd w:val="clear" w:color="auto" w:fill="auto"/>
        <w:spacing w:after="0" w:line="240" w:lineRule="auto"/>
        <w:ind w:left="1540"/>
        <w:jc w:val="left"/>
        <w:rPr>
          <w:b/>
          <w:sz w:val="28"/>
          <w:szCs w:val="28"/>
        </w:rPr>
      </w:pPr>
    </w:p>
    <w:p w:rsidR="00D830BF" w:rsidRDefault="00D830BF" w:rsidP="00D830BF">
      <w:pPr>
        <w:pStyle w:val="1"/>
        <w:widowControl w:val="0"/>
        <w:numPr>
          <w:ilvl w:val="0"/>
          <w:numId w:val="10"/>
        </w:numPr>
        <w:shd w:val="clear" w:color="auto" w:fill="auto"/>
        <w:tabs>
          <w:tab w:val="left" w:pos="1182"/>
        </w:tabs>
        <w:spacing w:after="0" w:line="240" w:lineRule="auto"/>
        <w:ind w:left="20" w:right="20" w:firstLine="680"/>
        <w:jc w:val="both"/>
        <w:rPr>
          <w:sz w:val="28"/>
          <w:szCs w:val="28"/>
        </w:rPr>
      </w:pPr>
      <w:r>
        <w:rPr>
          <w:sz w:val="28"/>
          <w:szCs w:val="28"/>
        </w:rPr>
        <w:t>Общественный совет осуществляет свою деятельность в соответствии с планом работы на год, согласованным с руководителем федерального органа исполнительной власти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D830BF" w:rsidRDefault="00D830BF" w:rsidP="00D830BF">
      <w:pPr>
        <w:pStyle w:val="1"/>
        <w:widowControl w:val="0"/>
        <w:shd w:val="clear" w:color="auto" w:fill="auto"/>
        <w:tabs>
          <w:tab w:val="left" w:pos="1182"/>
        </w:tabs>
        <w:spacing w:after="0" w:line="240" w:lineRule="auto"/>
        <w:ind w:right="20" w:firstLine="709"/>
        <w:jc w:val="both"/>
        <w:rPr>
          <w:sz w:val="28"/>
          <w:szCs w:val="28"/>
        </w:rPr>
      </w:pPr>
      <w:r>
        <w:rPr>
          <w:sz w:val="28"/>
          <w:szCs w:val="28"/>
        </w:rPr>
        <w:t>4.1.1. Общественная палата вправе вносить предложения в план работы общественного совета на год.</w:t>
      </w:r>
    </w:p>
    <w:p w:rsidR="00D830BF" w:rsidRDefault="00D830BF" w:rsidP="00D830BF">
      <w:pPr>
        <w:pStyle w:val="1"/>
        <w:widowControl w:val="0"/>
        <w:numPr>
          <w:ilvl w:val="0"/>
          <w:numId w:val="10"/>
        </w:numPr>
        <w:shd w:val="clear" w:color="auto" w:fill="auto"/>
        <w:tabs>
          <w:tab w:val="left" w:pos="1191"/>
        </w:tabs>
        <w:spacing w:after="0" w:line="240" w:lineRule="auto"/>
        <w:ind w:left="20" w:right="20" w:firstLine="709"/>
        <w:jc w:val="both"/>
        <w:rPr>
          <w:sz w:val="28"/>
          <w:szCs w:val="28"/>
        </w:rPr>
      </w:pPr>
      <w:r>
        <w:rPr>
          <w:sz w:val="28"/>
          <w:szCs w:val="28"/>
        </w:rPr>
        <w:t xml:space="preserve">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w:t>
      </w:r>
      <w:r>
        <w:rPr>
          <w:sz w:val="28"/>
          <w:szCs w:val="28"/>
        </w:rPr>
        <w:lastRenderedPageBreak/>
        <w:t xml:space="preserve">члену общественного совета доверенность. Очные заседания общественного совета проводятся не реже одного раза в квартал и считаются правомочными при </w:t>
      </w:r>
      <w:proofErr w:type="gramStart"/>
      <w:r>
        <w:rPr>
          <w:sz w:val="28"/>
          <w:szCs w:val="28"/>
        </w:rPr>
        <w:t>присутствии</w:t>
      </w:r>
      <w:proofErr w:type="gramEnd"/>
      <w:r>
        <w:rPr>
          <w:sz w:val="28"/>
          <w:szCs w:val="28"/>
        </w:rPr>
        <w:t xml:space="preserve">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D830BF" w:rsidRDefault="00D830BF" w:rsidP="00D830BF">
      <w:pPr>
        <w:pStyle w:val="1"/>
        <w:widowControl w:val="0"/>
        <w:numPr>
          <w:ilvl w:val="0"/>
          <w:numId w:val="10"/>
        </w:numPr>
        <w:shd w:val="clear" w:color="auto" w:fill="auto"/>
        <w:tabs>
          <w:tab w:val="left" w:pos="1186"/>
        </w:tabs>
        <w:spacing w:after="0" w:line="240" w:lineRule="auto"/>
        <w:ind w:left="20" w:right="20" w:firstLine="680"/>
        <w:jc w:val="both"/>
        <w:rPr>
          <w:sz w:val="28"/>
          <w:szCs w:val="28"/>
        </w:rPr>
      </w:pPr>
      <w:r>
        <w:rPr>
          <w:sz w:val="28"/>
          <w:szCs w:val="28"/>
        </w:rPr>
        <w:t>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D830BF" w:rsidRDefault="00D830BF" w:rsidP="00D830BF">
      <w:pPr>
        <w:pStyle w:val="1"/>
        <w:widowControl w:val="0"/>
        <w:numPr>
          <w:ilvl w:val="0"/>
          <w:numId w:val="10"/>
        </w:numPr>
        <w:shd w:val="clear" w:color="auto" w:fill="auto"/>
        <w:tabs>
          <w:tab w:val="left" w:pos="1182"/>
        </w:tabs>
        <w:spacing w:after="0" w:line="240" w:lineRule="auto"/>
        <w:ind w:left="20" w:right="20" w:firstLine="680"/>
        <w:jc w:val="both"/>
        <w:rPr>
          <w:sz w:val="28"/>
          <w:szCs w:val="28"/>
        </w:rPr>
      </w:pPr>
      <w:r>
        <w:rPr>
          <w:sz w:val="28"/>
          <w:szCs w:val="28"/>
        </w:rPr>
        <w:t>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D830BF" w:rsidRDefault="00D830BF" w:rsidP="00D830BF">
      <w:pPr>
        <w:pStyle w:val="1"/>
        <w:widowControl w:val="0"/>
        <w:numPr>
          <w:ilvl w:val="0"/>
          <w:numId w:val="10"/>
        </w:numPr>
        <w:shd w:val="clear" w:color="auto" w:fill="auto"/>
        <w:tabs>
          <w:tab w:val="left" w:pos="1321"/>
        </w:tabs>
        <w:spacing w:after="0" w:line="240" w:lineRule="auto"/>
        <w:ind w:left="20" w:right="20" w:firstLine="680"/>
        <w:jc w:val="both"/>
        <w:rPr>
          <w:sz w:val="28"/>
          <w:szCs w:val="28"/>
        </w:rPr>
      </w:pPr>
      <w:r>
        <w:rPr>
          <w:sz w:val="28"/>
          <w:szCs w:val="28"/>
        </w:rPr>
        <w:t>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федерального органа исполнительной власти и членам общественного совета.</w:t>
      </w:r>
    </w:p>
    <w:p w:rsidR="00D830BF" w:rsidRDefault="00D830BF" w:rsidP="00D830BF">
      <w:pPr>
        <w:pStyle w:val="1"/>
        <w:widowControl w:val="0"/>
        <w:numPr>
          <w:ilvl w:val="0"/>
          <w:numId w:val="10"/>
        </w:numPr>
        <w:shd w:val="clear" w:color="auto" w:fill="auto"/>
        <w:tabs>
          <w:tab w:val="left" w:pos="1182"/>
        </w:tabs>
        <w:spacing w:after="0" w:line="240" w:lineRule="auto"/>
        <w:ind w:left="20" w:right="20" w:firstLine="680"/>
        <w:jc w:val="both"/>
        <w:rPr>
          <w:sz w:val="28"/>
          <w:szCs w:val="28"/>
        </w:rPr>
      </w:pPr>
      <w:r>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D830BF" w:rsidRDefault="00D830BF" w:rsidP="00D830BF">
      <w:pPr>
        <w:pStyle w:val="1"/>
        <w:widowControl w:val="0"/>
        <w:numPr>
          <w:ilvl w:val="0"/>
          <w:numId w:val="10"/>
        </w:numPr>
        <w:shd w:val="clear" w:color="auto" w:fill="auto"/>
        <w:tabs>
          <w:tab w:val="left" w:pos="1177"/>
        </w:tabs>
        <w:spacing w:after="0" w:line="240" w:lineRule="auto"/>
        <w:ind w:left="20" w:right="20" w:firstLine="709"/>
        <w:jc w:val="both"/>
        <w:rPr>
          <w:sz w:val="28"/>
          <w:szCs w:val="28"/>
        </w:rPr>
      </w:pPr>
      <w:r>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D830BF" w:rsidRDefault="00D830BF" w:rsidP="00D830BF">
      <w:pPr>
        <w:pStyle w:val="1"/>
        <w:widowControl w:val="0"/>
        <w:shd w:val="clear" w:color="auto" w:fill="auto"/>
        <w:tabs>
          <w:tab w:val="left" w:pos="1177"/>
        </w:tabs>
        <w:spacing w:after="0" w:line="240" w:lineRule="auto"/>
        <w:ind w:right="20" w:firstLine="709"/>
        <w:jc w:val="both"/>
        <w:rPr>
          <w:sz w:val="28"/>
          <w:szCs w:val="28"/>
        </w:rPr>
      </w:pPr>
      <w:r>
        <w:rPr>
          <w:sz w:val="28"/>
          <w:szCs w:val="28"/>
        </w:rPr>
        <w:t>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D830BF" w:rsidRDefault="00D830BF" w:rsidP="00D830BF">
      <w:pPr>
        <w:widowControl w:val="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w:t>
      </w:r>
      <w:r>
        <w:rPr>
          <w:rFonts w:ascii="Times New Roman" w:hAnsi="Times New Roman" w:cs="Times New Roman"/>
          <w:color w:val="auto"/>
          <w:sz w:val="28"/>
          <w:szCs w:val="28"/>
        </w:rPr>
        <w:lastRenderedPageBreak/>
        <w:t>председателю общественного совета.</w:t>
      </w:r>
    </w:p>
    <w:p w:rsidR="00D830BF" w:rsidRDefault="00D830BF" w:rsidP="00D830BF">
      <w:pPr>
        <w:widowControl w:val="0"/>
        <w:tabs>
          <w:tab w:val="left" w:pos="993"/>
        </w:tabs>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D830BF" w:rsidRDefault="00D830BF" w:rsidP="00D830BF">
      <w:pPr>
        <w:pStyle w:val="1"/>
        <w:widowControl w:val="0"/>
        <w:shd w:val="clear" w:color="auto" w:fill="auto"/>
        <w:tabs>
          <w:tab w:val="left" w:pos="1177"/>
        </w:tabs>
        <w:spacing w:after="0" w:line="240" w:lineRule="auto"/>
        <w:ind w:right="20" w:firstLine="709"/>
        <w:jc w:val="both"/>
        <w:rPr>
          <w:sz w:val="28"/>
          <w:szCs w:val="28"/>
        </w:rPr>
      </w:pPr>
      <w:r>
        <w:rPr>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D830BF" w:rsidRDefault="00D830BF" w:rsidP="00D830BF">
      <w:pPr>
        <w:pStyle w:val="a3"/>
        <w:numPr>
          <w:ilvl w:val="1"/>
          <w:numId w:val="11"/>
        </w:numPr>
        <w:tabs>
          <w:tab w:val="left" w:pos="1134"/>
        </w:tabs>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D830BF" w:rsidRDefault="00D830BF" w:rsidP="00D830BF">
      <w:pPr>
        <w:pStyle w:val="1"/>
        <w:widowControl w:val="0"/>
        <w:numPr>
          <w:ilvl w:val="1"/>
          <w:numId w:val="11"/>
        </w:numPr>
        <w:shd w:val="clear" w:color="auto" w:fill="auto"/>
        <w:tabs>
          <w:tab w:val="left" w:pos="1310"/>
        </w:tabs>
        <w:spacing w:after="0" w:line="240" w:lineRule="auto"/>
        <w:ind w:left="0" w:firstLine="709"/>
        <w:jc w:val="both"/>
        <w:rPr>
          <w:sz w:val="28"/>
          <w:szCs w:val="28"/>
          <w:lang w:eastAsia="ru-RU"/>
        </w:rPr>
      </w:pPr>
      <w:r>
        <w:rPr>
          <w:sz w:val="28"/>
          <w:szCs w:val="28"/>
        </w:rPr>
        <w:t>Председатель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организует работу общественного совета и председательствует на его заседаниях;</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подписывает протоколы заседаний и другие документы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xml:space="preserve">- формирует при </w:t>
      </w:r>
      <w:proofErr w:type="gramStart"/>
      <w:r>
        <w:rPr>
          <w:sz w:val="28"/>
          <w:szCs w:val="28"/>
        </w:rPr>
        <w:t>участии</w:t>
      </w:r>
      <w:proofErr w:type="gramEnd"/>
      <w:r>
        <w:rPr>
          <w:sz w:val="28"/>
          <w:szCs w:val="28"/>
        </w:rPr>
        <w:t xml:space="preserve">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федерального органа исполнительной власти в сети  Интернет;</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xml:space="preserve">- взаимодействует с руководителем федерального органа </w:t>
      </w:r>
      <w:r>
        <w:rPr>
          <w:sz w:val="28"/>
          <w:szCs w:val="28"/>
        </w:rPr>
        <w:lastRenderedPageBreak/>
        <w:t>исполнительной власти и должностными лицами (структурными подразделениями) федерального органа исполнительной власти по вопросам реализации решений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принимает решение о проведении заочного голосования членов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CB7CDA" w:rsidRDefault="00CB7CDA" w:rsidP="00D830BF">
      <w:pPr>
        <w:pStyle w:val="1"/>
        <w:widowControl w:val="0"/>
        <w:shd w:val="clear" w:color="auto" w:fill="auto"/>
        <w:spacing w:after="0" w:line="240" w:lineRule="auto"/>
        <w:ind w:left="20" w:right="20" w:firstLine="680"/>
        <w:jc w:val="both"/>
        <w:rPr>
          <w:sz w:val="28"/>
          <w:szCs w:val="28"/>
        </w:rPr>
      </w:pPr>
      <w:r w:rsidRPr="00CB7CDA">
        <w:rPr>
          <w:sz w:val="28"/>
          <w:szCs w:val="28"/>
        </w:rPr>
        <w:t>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rsidR="00D830BF" w:rsidRDefault="00D830BF" w:rsidP="00D830BF">
      <w:pPr>
        <w:pStyle w:val="1"/>
        <w:widowControl w:val="0"/>
        <w:numPr>
          <w:ilvl w:val="1"/>
          <w:numId w:val="11"/>
        </w:numPr>
        <w:shd w:val="clear" w:color="auto" w:fill="auto"/>
        <w:tabs>
          <w:tab w:val="left" w:pos="1310"/>
        </w:tabs>
        <w:spacing w:after="0" w:line="240" w:lineRule="auto"/>
        <w:ind w:left="0" w:firstLine="709"/>
        <w:jc w:val="both"/>
        <w:rPr>
          <w:sz w:val="28"/>
          <w:szCs w:val="28"/>
        </w:rPr>
      </w:pPr>
      <w:r>
        <w:rPr>
          <w:sz w:val="28"/>
          <w:szCs w:val="28"/>
        </w:rPr>
        <w:t>Заместитель председателя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по поручению председателя общественного совета председательствует на заседаниях в его отсутствие (отпуск, болезнь и т.п.);</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обеспечивает коллективное обсуждение вопросов, внесенных на рассмотрение общественного совета.</w:t>
      </w:r>
    </w:p>
    <w:p w:rsidR="00D830BF" w:rsidRDefault="00D830BF" w:rsidP="00D830BF">
      <w:pPr>
        <w:pStyle w:val="1"/>
        <w:widowControl w:val="0"/>
        <w:numPr>
          <w:ilvl w:val="1"/>
          <w:numId w:val="11"/>
        </w:numPr>
        <w:shd w:val="clear" w:color="auto" w:fill="auto"/>
        <w:tabs>
          <w:tab w:val="left" w:pos="1310"/>
        </w:tabs>
        <w:spacing w:after="0" w:line="240" w:lineRule="auto"/>
        <w:ind w:left="0" w:right="-1" w:firstLine="709"/>
        <w:jc w:val="both"/>
        <w:rPr>
          <w:sz w:val="28"/>
          <w:szCs w:val="28"/>
        </w:rPr>
      </w:pPr>
      <w:r>
        <w:rPr>
          <w:sz w:val="28"/>
          <w:szCs w:val="28"/>
        </w:rPr>
        <w:t>Члены общественного совета имеют право:</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вносить предложения по формированию повестки дня заседаний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возглавлять комиссии и рабочие группы, формируемые общественным советом;</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предлагать кандидатуры экспертов для участия в заседаниях общественного совета;</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xml:space="preserve">- участвовать в подготовке материалов по рассматриваемым вопросам; </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xml:space="preserve">- представлять свою позицию по результатам рассмотренных материалов при </w:t>
      </w:r>
      <w:proofErr w:type="gramStart"/>
      <w:r>
        <w:rPr>
          <w:sz w:val="28"/>
          <w:szCs w:val="28"/>
        </w:rPr>
        <w:t>проведении</w:t>
      </w:r>
      <w:proofErr w:type="gramEnd"/>
      <w:r>
        <w:rPr>
          <w:sz w:val="28"/>
          <w:szCs w:val="28"/>
        </w:rPr>
        <w:t xml:space="preserve"> заседания общественного совета путем опроса в срок не более десяти рабочих дней с даты направления им материалов;</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федерального органа исполнительной власти, а также с результатами рассмотрения таких обращений;</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принимать участие в порядке, определяемом руководителем федерального органа исполнительной власти, в приеме граждан, осуществляемом должностными лицами федерального органа исполнительной власти;</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xml:space="preserve">- запрашивать отчетность о реализации рекомендаций общественного </w:t>
      </w:r>
      <w:r>
        <w:rPr>
          <w:sz w:val="28"/>
          <w:szCs w:val="28"/>
        </w:rPr>
        <w:lastRenderedPageBreak/>
        <w:t>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федерального органа исполнительной власти;</w:t>
      </w:r>
    </w:p>
    <w:p w:rsidR="00D830BF" w:rsidRDefault="00D830BF" w:rsidP="00D830BF">
      <w:pPr>
        <w:pStyle w:val="1"/>
        <w:widowControl w:val="0"/>
        <w:shd w:val="clear" w:color="auto" w:fill="auto"/>
        <w:spacing w:after="0" w:line="240" w:lineRule="auto"/>
        <w:ind w:left="20" w:right="20" w:firstLine="680"/>
        <w:jc w:val="both"/>
        <w:rPr>
          <w:sz w:val="28"/>
          <w:szCs w:val="28"/>
        </w:rPr>
      </w:pPr>
      <w:proofErr w:type="gramStart"/>
      <w:r>
        <w:rPr>
          <w:sz w:val="28"/>
          <w:szCs w:val="28"/>
        </w:rPr>
        <w:t>- оказывать соответствующему федеральном органу исполнительной власти, при котором образован общественный совет, содействие в разработке проектов нормативных правовых актов и иных юридически значимых документов;</w:t>
      </w:r>
      <w:proofErr w:type="gramEnd"/>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 свободно выйти из общественного совета по собственному желанию.</w:t>
      </w:r>
    </w:p>
    <w:p w:rsidR="00D830BF" w:rsidRDefault="00D830BF" w:rsidP="00D830BF">
      <w:pPr>
        <w:pStyle w:val="1"/>
        <w:widowControl w:val="0"/>
        <w:shd w:val="clear" w:color="auto" w:fill="auto"/>
        <w:tabs>
          <w:tab w:val="left" w:pos="1276"/>
        </w:tabs>
        <w:spacing w:after="0" w:line="240" w:lineRule="auto"/>
        <w:ind w:right="20" w:firstLine="700"/>
        <w:jc w:val="both"/>
        <w:rPr>
          <w:sz w:val="28"/>
          <w:szCs w:val="28"/>
        </w:rPr>
      </w:pPr>
      <w:r>
        <w:rPr>
          <w:sz w:val="28"/>
          <w:szCs w:val="28"/>
        </w:rPr>
        <w:t>4.12.1.</w:t>
      </w:r>
      <w:r>
        <w:rPr>
          <w:sz w:val="28"/>
          <w:szCs w:val="28"/>
        </w:rPr>
        <w:tab/>
        <w:t xml:space="preserve">Члены общественного совета обладают равными правами при </w:t>
      </w:r>
      <w:proofErr w:type="gramStart"/>
      <w:r>
        <w:rPr>
          <w:sz w:val="28"/>
          <w:szCs w:val="28"/>
        </w:rPr>
        <w:t>обсуждении</w:t>
      </w:r>
      <w:proofErr w:type="gramEnd"/>
      <w:r>
        <w:rPr>
          <w:sz w:val="28"/>
          <w:szCs w:val="28"/>
        </w:rPr>
        <w:t xml:space="preserve"> вопросов и голосовании.</w:t>
      </w:r>
    </w:p>
    <w:p w:rsidR="00D830BF" w:rsidRDefault="00D830BF" w:rsidP="00D830BF">
      <w:pPr>
        <w:pStyle w:val="1"/>
        <w:widowControl w:val="0"/>
        <w:shd w:val="clear" w:color="auto" w:fill="auto"/>
        <w:spacing w:after="0" w:line="240" w:lineRule="auto"/>
        <w:ind w:right="20" w:firstLine="700"/>
        <w:jc w:val="both"/>
        <w:rPr>
          <w:sz w:val="28"/>
          <w:szCs w:val="28"/>
        </w:rPr>
      </w:pPr>
      <w:r>
        <w:rPr>
          <w:sz w:val="28"/>
          <w:szCs w:val="28"/>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D830BF" w:rsidRDefault="00D830BF" w:rsidP="00D830BF">
      <w:pPr>
        <w:pStyle w:val="1"/>
        <w:widowControl w:val="0"/>
        <w:shd w:val="clear" w:color="auto" w:fill="auto"/>
        <w:spacing w:after="0" w:line="240" w:lineRule="auto"/>
        <w:ind w:left="20" w:right="20" w:firstLine="680"/>
        <w:jc w:val="both"/>
        <w:rPr>
          <w:sz w:val="28"/>
          <w:szCs w:val="28"/>
        </w:rPr>
      </w:pPr>
      <w:r>
        <w:rPr>
          <w:sz w:val="28"/>
          <w:szCs w:val="28"/>
        </w:rPr>
        <w:t>4.14. Ответственный секретарь общественного совета:</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хранит документацию общественного совета и готовит в установленном порядке документы для архивного хранения и уничтожения;</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федерального органа исполнительной власти.</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4.15. Члены общественного совета обязаны соблюдать Кодекс этики члена общественного совета, который утверждается общественным советом.</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4.17. Эффективность деятельности общественного совета ежегодно оценивается Общественной палатой.</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lastRenderedPageBreak/>
        <w:t xml:space="preserve">4.18. По итогам оценки эффективности деятельности может быть поставлен вопрос о прекращении деятельности общественного совета. </w:t>
      </w:r>
    </w:p>
    <w:p w:rsidR="00D830BF" w:rsidRDefault="00D830BF" w:rsidP="00D830BF">
      <w:pPr>
        <w:pStyle w:val="1"/>
        <w:widowControl w:val="0"/>
        <w:shd w:val="clear" w:color="auto" w:fill="auto"/>
        <w:spacing w:after="0" w:line="240" w:lineRule="auto"/>
        <w:ind w:left="20" w:firstLine="680"/>
        <w:jc w:val="both"/>
        <w:rPr>
          <w:sz w:val="28"/>
          <w:szCs w:val="28"/>
        </w:rPr>
      </w:pPr>
      <w:r>
        <w:rPr>
          <w:sz w:val="28"/>
          <w:szCs w:val="28"/>
        </w:rPr>
        <w:t>4.19. Общественный совет разрабатывает на основе типового кодекса этики Кодекс этики членов общественного совета и представляет на утверждение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D830BF" w:rsidRDefault="00D830BF" w:rsidP="00D830BF">
      <w:pPr>
        <w:pStyle w:val="1"/>
        <w:widowControl w:val="0"/>
        <w:shd w:val="clear" w:color="auto" w:fill="auto"/>
        <w:spacing w:after="0" w:line="240" w:lineRule="auto"/>
        <w:ind w:left="3020"/>
        <w:jc w:val="left"/>
        <w:rPr>
          <w:sz w:val="28"/>
          <w:szCs w:val="28"/>
        </w:rPr>
      </w:pPr>
    </w:p>
    <w:p w:rsidR="00D830BF" w:rsidRDefault="00D830BF" w:rsidP="00D830BF">
      <w:pPr>
        <w:pStyle w:val="1"/>
        <w:widowControl w:val="0"/>
        <w:shd w:val="clear" w:color="auto" w:fill="auto"/>
        <w:spacing w:after="0" w:line="240" w:lineRule="auto"/>
        <w:ind w:firstLine="1560"/>
        <w:jc w:val="both"/>
        <w:rPr>
          <w:b/>
          <w:sz w:val="28"/>
          <w:szCs w:val="28"/>
        </w:rPr>
      </w:pPr>
      <w:r>
        <w:rPr>
          <w:b/>
          <w:sz w:val="28"/>
          <w:szCs w:val="28"/>
        </w:rPr>
        <w:t>V. Конфликт интересов и недопущение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D830BF" w:rsidRDefault="00D830BF" w:rsidP="00D830BF">
      <w:pPr>
        <w:pStyle w:val="1"/>
        <w:widowControl w:val="0"/>
        <w:shd w:val="clear" w:color="auto" w:fill="auto"/>
        <w:spacing w:after="0" w:line="240" w:lineRule="auto"/>
        <w:ind w:left="3020"/>
        <w:jc w:val="left"/>
        <w:rPr>
          <w:sz w:val="28"/>
          <w:szCs w:val="28"/>
        </w:rPr>
      </w:pPr>
    </w:p>
    <w:p w:rsidR="00D830BF" w:rsidRDefault="00D830BF" w:rsidP="00D830BF">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Pr>
          <w:sz w:val="28"/>
          <w:szCs w:val="28"/>
        </w:rPr>
        <w:t xml:space="preserve"> </w:t>
      </w:r>
      <w:proofErr w:type="gramStart"/>
      <w:r>
        <w:rPr>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Pr>
          <w:sz w:val="28"/>
          <w:szCs w:val="28"/>
        </w:rPr>
        <w:t>референтных</w:t>
      </w:r>
      <w:proofErr w:type="spellEnd"/>
      <w:r>
        <w:rPr>
          <w:sz w:val="28"/>
          <w:szCs w:val="28"/>
        </w:rPr>
        <w:t xml:space="preserve"> групп, способное привести к причинению вреда этим</w:t>
      </w:r>
      <w:proofErr w:type="gramEnd"/>
      <w:r>
        <w:rPr>
          <w:sz w:val="28"/>
          <w:szCs w:val="28"/>
        </w:rPr>
        <w:t xml:space="preserve"> законным интересам.</w:t>
      </w:r>
    </w:p>
    <w:p w:rsidR="00D830BF" w:rsidRDefault="00D830BF" w:rsidP="00D830BF">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Pr>
          <w:sz w:val="28"/>
          <w:szCs w:val="28"/>
        </w:rPr>
        <w:t xml:space="preserve"> </w:t>
      </w:r>
      <w:proofErr w:type="gramStart"/>
      <w:r>
        <w:rPr>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Pr>
          <w:sz w:val="28"/>
          <w:szCs w:val="28"/>
        </w:rPr>
        <w:t xml:space="preserve"> которыми член общественного совета связан финансовыми или иными обязательствами.</w:t>
      </w:r>
    </w:p>
    <w:p w:rsidR="00D830BF" w:rsidRDefault="00D830BF" w:rsidP="00D830BF">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Pr>
          <w:sz w:val="28"/>
          <w:szCs w:val="28"/>
        </w:rPr>
        <w:t xml:space="preserve">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D830BF" w:rsidRDefault="00D830BF" w:rsidP="00D830BF">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Pr>
          <w:sz w:val="28"/>
          <w:szCs w:val="28"/>
        </w:rPr>
        <w:t xml:space="preserve"> </w:t>
      </w:r>
      <w:proofErr w:type="gramStart"/>
      <w:r>
        <w:rPr>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D830BF" w:rsidRDefault="00D830BF" w:rsidP="00D830BF">
      <w:pPr>
        <w:pStyle w:val="1"/>
        <w:widowControl w:val="0"/>
        <w:shd w:val="clear" w:color="auto" w:fill="auto"/>
        <w:tabs>
          <w:tab w:val="left" w:pos="1182"/>
        </w:tabs>
        <w:spacing w:after="0" w:line="240" w:lineRule="auto"/>
        <w:ind w:left="20" w:right="20"/>
        <w:jc w:val="both"/>
        <w:rPr>
          <w:sz w:val="28"/>
          <w:szCs w:val="28"/>
        </w:rPr>
      </w:pPr>
      <w:r>
        <w:rPr>
          <w:sz w:val="28"/>
          <w:szCs w:val="28"/>
        </w:rPr>
        <w:tab/>
        <w:t xml:space="preserve">В случае возникновения у председателя общественного совета </w:t>
      </w:r>
      <w:r>
        <w:rPr>
          <w:sz w:val="28"/>
          <w:szCs w:val="28"/>
        </w:rPr>
        <w:lastRenderedPageBreak/>
        <w:t>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rsidR="00D830BF" w:rsidRDefault="00D830BF" w:rsidP="00D830BF">
      <w:pPr>
        <w:widowControl w:val="0"/>
        <w:ind w:left="20" w:right="20" w:firstLine="700"/>
        <w:jc w:val="both"/>
        <w:rPr>
          <w:sz w:val="28"/>
          <w:szCs w:val="28"/>
        </w:rPr>
      </w:pPr>
      <w:r>
        <w:rPr>
          <w:rFonts w:ascii="Times New Roman" w:eastAsia="Times New Roman" w:hAnsi="Times New Roman" w:cs="Times New Roman"/>
          <w:color w:val="auto"/>
          <w:sz w:val="28"/>
          <w:szCs w:val="28"/>
          <w:lang w:eastAsia="en-US"/>
        </w:rPr>
        <w:t xml:space="preserve">5.5. </w:t>
      </w:r>
      <w:proofErr w:type="gramStart"/>
      <w:r>
        <w:rPr>
          <w:rFonts w:ascii="Times New Roman" w:eastAsia="Times New Roman" w:hAnsi="Times New Roman" w:cs="Times New Roman"/>
          <w:color w:val="auto"/>
          <w:sz w:val="28"/>
          <w:szCs w:val="28"/>
          <w:lang w:eastAsia="en-US"/>
        </w:rPr>
        <w:t xml:space="preserve">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w:t>
      </w:r>
      <w:proofErr w:type="gramEnd"/>
    </w:p>
    <w:p w:rsidR="00D830BF" w:rsidRDefault="00D830BF" w:rsidP="00D830BF">
      <w:pPr>
        <w:pStyle w:val="1"/>
        <w:widowControl w:val="0"/>
        <w:spacing w:after="0"/>
        <w:ind w:left="23" w:right="23" w:firstLine="697"/>
        <w:jc w:val="both"/>
        <w:rPr>
          <w:sz w:val="28"/>
          <w:szCs w:val="28"/>
        </w:rPr>
      </w:pPr>
      <w:r>
        <w:rPr>
          <w:sz w:val="28"/>
          <w:szCs w:val="28"/>
        </w:rPr>
        <w:t xml:space="preserve">5.6. Председатель общественного совета или Общественная палата проводят оценку </w:t>
      </w:r>
      <w:proofErr w:type="spellStart"/>
      <w:r>
        <w:rPr>
          <w:sz w:val="28"/>
          <w:szCs w:val="28"/>
        </w:rPr>
        <w:t>коррупциогенных</w:t>
      </w:r>
      <w:proofErr w:type="spellEnd"/>
      <w:r>
        <w:rPr>
          <w:sz w:val="28"/>
          <w:szCs w:val="28"/>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D830BF" w:rsidRDefault="00D830BF" w:rsidP="00D830BF">
      <w:pPr>
        <w:widowControl w:val="0"/>
        <w:shd w:val="clear" w:color="auto" w:fill="FFFFFF"/>
        <w:ind w:left="20" w:right="20" w:firstLine="68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D830BF" w:rsidRDefault="00D830BF" w:rsidP="00D830BF">
      <w:pPr>
        <w:widowControl w:val="0"/>
        <w:shd w:val="clear" w:color="auto" w:fill="FFFFFF"/>
        <w:ind w:left="20" w:right="20" w:firstLine="68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Общественная палата принимает решение о приостановлении участия члена общественного совета в работе общественного совета в случаях:</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осуществления уполномоченным лицом действий, направленных на профилактику данных нарушений или разъяснительную работу с лицом,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в отношении которого поступила соответствующая информация;</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Pr>
          <w:rFonts w:ascii="Times New Roman" w:eastAsia="Times New Roman" w:hAnsi="Times New Roman" w:cs="Times New Roman"/>
          <w:sz w:val="28"/>
          <w:szCs w:val="28"/>
        </w:rPr>
        <w:t>репутационные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риски или воспрепятствовать деятельности государственного органа.</w:t>
      </w:r>
      <w:r>
        <w:rPr>
          <w:rFonts w:ascii="Times New Roman" w:eastAsia="Times New Roman" w:hAnsi="Times New Roman" w:cs="Times New Roman"/>
          <w:sz w:val="28"/>
          <w:szCs w:val="28"/>
        </w:rPr>
        <w:tab/>
      </w:r>
    </w:p>
    <w:p w:rsidR="00D830BF" w:rsidRDefault="00D830BF" w:rsidP="00D830BF">
      <w:pPr>
        <w:widowControl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5.8. </w:t>
      </w:r>
      <w:r>
        <w:rPr>
          <w:rFonts w:ascii="Times New Roman" w:eastAsia="Times New Roman" w:hAnsi="Times New Roman" w:cs="Times New Roman"/>
          <w:color w:val="auto"/>
          <w:sz w:val="28"/>
          <w:szCs w:val="28"/>
          <w:lang w:eastAsia="en-US"/>
        </w:rPr>
        <w:t>В случае</w:t>
      </w:r>
      <w:proofErr w:type="gramStart"/>
      <w:r>
        <w:rPr>
          <w:rFonts w:ascii="Times New Roman" w:eastAsia="Times New Roman" w:hAnsi="Times New Roman" w:cs="Times New Roman"/>
          <w:color w:val="auto"/>
          <w:sz w:val="28"/>
          <w:szCs w:val="28"/>
          <w:lang w:eastAsia="en-US"/>
        </w:rPr>
        <w:t>,</w:t>
      </w:r>
      <w:proofErr w:type="gramEnd"/>
      <w:r>
        <w:rPr>
          <w:rFonts w:ascii="Times New Roman" w:eastAsia="Times New Roman" w:hAnsi="Times New Roman" w:cs="Times New Roman"/>
          <w:color w:val="auto"/>
          <w:sz w:val="28"/>
          <w:szCs w:val="28"/>
          <w:lang w:eastAsia="en-US"/>
        </w:rPr>
        <w:t xml:space="preserve"> если обстоятельства, влекущие возникновение конфликта интересов у члена общественного совета, не устранены, либо </w:t>
      </w:r>
      <w:r>
        <w:rPr>
          <w:rFonts w:ascii="Times New Roman" w:eastAsia="Times New Roman" w:hAnsi="Times New Roman" w:cs="Times New Roman"/>
          <w:sz w:val="28"/>
          <w:szCs w:val="28"/>
        </w:rPr>
        <w:t xml:space="preserve">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w:t>
      </w:r>
      <w:r>
        <w:rPr>
          <w:rFonts w:ascii="Times New Roman" w:eastAsia="Times New Roman" w:hAnsi="Times New Roman" w:cs="Times New Roman"/>
          <w:color w:val="auto"/>
          <w:sz w:val="28"/>
          <w:szCs w:val="28"/>
          <w:lang w:eastAsia="en-US"/>
        </w:rPr>
        <w:t>Общественная палата принимает решение о досрочном прекращении полномочий члена общественного совета. У</w:t>
      </w:r>
      <w:r>
        <w:rPr>
          <w:rFonts w:ascii="Times New Roman" w:hAnsi="Times New Roman" w:cs="Times New Roman"/>
          <w:sz w:val="28"/>
          <w:szCs w:val="28"/>
        </w:rPr>
        <w:t>казанное решение Общественной палаты подлежит утверждению актом федерального органа исполнительной власти.</w:t>
      </w:r>
    </w:p>
    <w:p w:rsidR="00D830BF" w:rsidRDefault="00D830BF" w:rsidP="00D830BF">
      <w:pPr>
        <w:widowControl w:val="0"/>
        <w:shd w:val="clear" w:color="auto" w:fill="FFFFFF"/>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rsidR="00AC601C" w:rsidRDefault="00AC601C">
      <w:pPr>
        <w:spacing w:after="200" w:line="276" w:lineRule="auto"/>
        <w:rPr>
          <w:rFonts w:ascii="Times New Roman" w:eastAsia="Calibri" w:hAnsi="Times New Roman" w:cs="Times New Roman"/>
          <w:b/>
          <w:color w:val="auto"/>
          <w:sz w:val="28"/>
          <w:szCs w:val="22"/>
          <w:lang w:eastAsia="en-US"/>
        </w:rPr>
      </w:pPr>
      <w:r>
        <w:rPr>
          <w:rFonts w:ascii="Times New Roman" w:eastAsia="Calibri" w:hAnsi="Times New Roman" w:cs="Times New Roman"/>
          <w:b/>
          <w:color w:val="auto"/>
          <w:sz w:val="28"/>
          <w:szCs w:val="22"/>
          <w:lang w:eastAsia="en-US"/>
        </w:rPr>
        <w:br w:type="page"/>
      </w:r>
    </w:p>
    <w:p w:rsidR="00AC601C" w:rsidRDefault="00AC601C" w:rsidP="00AC601C">
      <w:pPr>
        <w:spacing w:line="276" w:lineRule="auto"/>
        <w:jc w:val="center"/>
        <w:rPr>
          <w:rFonts w:ascii="Times New Roman" w:eastAsia="Calibri" w:hAnsi="Times New Roman" w:cs="Times New Roman"/>
          <w:b/>
          <w:color w:val="auto"/>
          <w:sz w:val="28"/>
          <w:szCs w:val="22"/>
          <w:lang w:eastAsia="en-US"/>
        </w:rPr>
      </w:pPr>
      <w:bookmarkStart w:id="0" w:name="_GoBack"/>
      <w:bookmarkEnd w:id="0"/>
    </w:p>
    <w:p w:rsidR="00AC601C" w:rsidRDefault="00AC601C" w:rsidP="00AC601C">
      <w:pPr>
        <w:spacing w:line="276" w:lineRule="auto"/>
        <w:jc w:val="center"/>
        <w:rPr>
          <w:rFonts w:ascii="Times New Roman" w:eastAsia="Calibri" w:hAnsi="Times New Roman" w:cs="Times New Roman"/>
          <w:b/>
          <w:color w:val="auto"/>
          <w:sz w:val="28"/>
          <w:szCs w:val="22"/>
          <w:lang w:eastAsia="en-US"/>
        </w:rPr>
      </w:pPr>
    </w:p>
    <w:p w:rsidR="00AC601C" w:rsidRPr="00AC601C" w:rsidRDefault="00AC601C" w:rsidP="00AC601C">
      <w:pPr>
        <w:spacing w:line="276" w:lineRule="auto"/>
        <w:jc w:val="center"/>
        <w:rPr>
          <w:rFonts w:ascii="Times New Roman" w:eastAsia="Calibri" w:hAnsi="Times New Roman" w:cs="Times New Roman"/>
          <w:b/>
          <w:color w:val="auto"/>
          <w:sz w:val="28"/>
          <w:szCs w:val="22"/>
          <w:lang w:eastAsia="en-US"/>
        </w:rPr>
      </w:pPr>
      <w:r w:rsidRPr="00AC601C">
        <w:rPr>
          <w:rFonts w:ascii="Times New Roman" w:eastAsia="Calibri" w:hAnsi="Times New Roman" w:cs="Times New Roman"/>
          <w:b/>
          <w:color w:val="auto"/>
          <w:sz w:val="28"/>
          <w:szCs w:val="22"/>
          <w:lang w:eastAsia="en-US"/>
        </w:rPr>
        <w:t>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(наименование ФОИВ) и кандидатам в члены Общественного совета при (наименование ФОИВ)</w:t>
      </w:r>
    </w:p>
    <w:p w:rsidR="00AC601C" w:rsidRPr="00AC601C" w:rsidRDefault="00AC601C" w:rsidP="00AC601C">
      <w:pPr>
        <w:spacing w:line="276" w:lineRule="auto"/>
        <w:jc w:val="both"/>
        <w:rPr>
          <w:rFonts w:ascii="Times New Roman" w:eastAsia="Calibri" w:hAnsi="Times New Roman" w:cs="Times New Roman"/>
          <w:color w:val="auto"/>
          <w:sz w:val="28"/>
          <w:szCs w:val="22"/>
          <w:lang w:eastAsia="en-US"/>
        </w:rPr>
      </w:pPr>
    </w:p>
    <w:p w:rsidR="00AC601C" w:rsidRPr="00AC601C" w:rsidRDefault="00AC601C" w:rsidP="00AC601C">
      <w:pPr>
        <w:spacing w:line="276" w:lineRule="auto"/>
        <w:ind w:firstLine="426"/>
        <w:jc w:val="both"/>
        <w:rPr>
          <w:rFonts w:ascii="Times New Roman" w:eastAsia="Calibri" w:hAnsi="Times New Roman" w:cs="Times New Roman"/>
          <w:color w:val="auto"/>
          <w:sz w:val="28"/>
          <w:szCs w:val="22"/>
          <w:lang w:eastAsia="en-US"/>
        </w:rPr>
      </w:pPr>
      <w:r w:rsidRPr="00AC601C">
        <w:rPr>
          <w:rFonts w:ascii="Times New Roman" w:eastAsia="Calibri" w:hAnsi="Times New Roman" w:cs="Times New Roman"/>
          <w:color w:val="auto"/>
          <w:sz w:val="28"/>
          <w:szCs w:val="22"/>
          <w:lang w:eastAsia="en-US"/>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sidRPr="00AC601C">
        <w:rPr>
          <w:rFonts w:ascii="Times New Roman" w:eastAsia="Calibri" w:hAnsi="Times New Roman" w:cs="Times New Roman"/>
          <w:b/>
          <w:color w:val="auto"/>
          <w:sz w:val="28"/>
          <w:szCs w:val="22"/>
          <w:lang w:eastAsia="en-US"/>
        </w:rPr>
        <w:t>(наименование ФОИВ)</w:t>
      </w:r>
      <w:r w:rsidRPr="00AC601C">
        <w:rPr>
          <w:rFonts w:ascii="Times New Roman" w:eastAsia="Calibri" w:hAnsi="Times New Roman" w:cs="Times New Roman"/>
          <w:color w:val="auto"/>
          <w:sz w:val="28"/>
          <w:szCs w:val="22"/>
          <w:lang w:eastAsia="en-US"/>
        </w:rPr>
        <w:t xml:space="preserve">, соответствуют требованиям п. 3.16.1 Положения об Общественном совете при </w:t>
      </w:r>
      <w:r w:rsidRPr="00AC601C">
        <w:rPr>
          <w:rFonts w:ascii="Times New Roman" w:eastAsia="Calibri" w:hAnsi="Times New Roman" w:cs="Times New Roman"/>
          <w:b/>
          <w:color w:val="auto"/>
          <w:sz w:val="28"/>
          <w:szCs w:val="22"/>
          <w:lang w:eastAsia="en-US"/>
        </w:rPr>
        <w:t>(наименование ФОИВ)</w:t>
      </w:r>
      <w:r w:rsidRPr="00AC601C">
        <w:rPr>
          <w:rFonts w:ascii="Times New Roman" w:eastAsia="Calibri" w:hAnsi="Times New Roman" w:cs="Times New Roman"/>
          <w:color w:val="auto"/>
          <w:sz w:val="28"/>
          <w:szCs w:val="22"/>
          <w:lang w:eastAsia="en-US"/>
        </w:rPr>
        <w:t>.</w:t>
      </w:r>
    </w:p>
    <w:p w:rsidR="00AC601C" w:rsidRPr="00AC601C" w:rsidRDefault="00AC601C" w:rsidP="00AC601C">
      <w:pPr>
        <w:spacing w:line="276" w:lineRule="auto"/>
        <w:ind w:firstLine="426"/>
        <w:jc w:val="both"/>
        <w:rPr>
          <w:rFonts w:ascii="Times New Roman" w:eastAsia="Calibri" w:hAnsi="Times New Roman" w:cs="Times New Roman"/>
          <w:color w:val="auto"/>
          <w:sz w:val="28"/>
          <w:szCs w:val="22"/>
          <w:lang w:eastAsia="en-US"/>
        </w:rPr>
      </w:pPr>
      <w:r w:rsidRPr="00AC601C">
        <w:rPr>
          <w:rFonts w:ascii="Times New Roman" w:eastAsia="Calibri" w:hAnsi="Times New Roman" w:cs="Times New Roman"/>
          <w:color w:val="auto"/>
          <w:sz w:val="28"/>
          <w:szCs w:val="22"/>
          <w:lang w:eastAsia="en-US"/>
        </w:rPr>
        <w:t xml:space="preserve">Дополнительным (специфическим) требованием к кандидатам в члены Общественного совета при </w:t>
      </w:r>
      <w:r w:rsidRPr="00AC601C">
        <w:rPr>
          <w:rFonts w:ascii="Times New Roman" w:eastAsia="Calibri" w:hAnsi="Times New Roman" w:cs="Times New Roman"/>
          <w:b/>
          <w:color w:val="auto"/>
          <w:sz w:val="28"/>
          <w:szCs w:val="22"/>
          <w:lang w:eastAsia="en-US"/>
        </w:rPr>
        <w:t>(наименование ФОИВ)</w:t>
      </w:r>
      <w:r w:rsidRPr="00AC601C">
        <w:rPr>
          <w:rFonts w:ascii="Times New Roman" w:eastAsia="Calibri" w:hAnsi="Times New Roman" w:cs="Times New Roman"/>
          <w:i/>
          <w:color w:val="auto"/>
          <w:sz w:val="28"/>
          <w:szCs w:val="22"/>
          <w:lang w:eastAsia="en-US"/>
        </w:rPr>
        <w:t xml:space="preserve"> </w:t>
      </w:r>
      <w:r w:rsidRPr="00AC601C">
        <w:rPr>
          <w:rFonts w:ascii="Times New Roman" w:eastAsia="Calibri" w:hAnsi="Times New Roman" w:cs="Times New Roman"/>
          <w:color w:val="auto"/>
          <w:sz w:val="28"/>
          <w:szCs w:val="22"/>
          <w:lang w:eastAsia="en-US"/>
        </w:rPr>
        <w:t xml:space="preserve">в соответствии с п. 3.16.3 Положения об Общественном совете при </w:t>
      </w:r>
      <w:r w:rsidRPr="00AC601C">
        <w:rPr>
          <w:rFonts w:ascii="Times New Roman" w:eastAsia="Calibri" w:hAnsi="Times New Roman" w:cs="Times New Roman"/>
          <w:b/>
          <w:color w:val="auto"/>
          <w:sz w:val="28"/>
          <w:szCs w:val="22"/>
          <w:lang w:eastAsia="en-US"/>
        </w:rPr>
        <w:t>(наименование ФОИВ)</w:t>
      </w:r>
      <w:r w:rsidRPr="00AC601C">
        <w:rPr>
          <w:rFonts w:ascii="Times New Roman" w:eastAsia="Calibri" w:hAnsi="Times New Roman" w:cs="Times New Roman"/>
          <w:color w:val="auto"/>
          <w:sz w:val="28"/>
          <w:szCs w:val="22"/>
          <w:lang w:eastAsia="en-US"/>
        </w:rPr>
        <w:t xml:space="preserve"> является наличие опыта общественной деятельности, в том числе в сфере ведения </w:t>
      </w:r>
      <w:r w:rsidRPr="00AC601C">
        <w:rPr>
          <w:rFonts w:ascii="Times New Roman" w:eastAsia="Calibri" w:hAnsi="Times New Roman" w:cs="Times New Roman"/>
          <w:b/>
          <w:color w:val="auto"/>
          <w:sz w:val="28"/>
          <w:szCs w:val="22"/>
          <w:lang w:eastAsia="en-US"/>
        </w:rPr>
        <w:t>(наименование ФОИВ)</w:t>
      </w:r>
      <w:r w:rsidRPr="00AC601C">
        <w:rPr>
          <w:rFonts w:ascii="Times New Roman" w:eastAsia="Calibri" w:hAnsi="Times New Roman" w:cs="Times New Roman"/>
          <w:color w:val="auto"/>
          <w:sz w:val="28"/>
          <w:szCs w:val="22"/>
          <w:lang w:eastAsia="en-US"/>
        </w:rPr>
        <w:t>.</w:t>
      </w:r>
    </w:p>
    <w:p w:rsidR="00AC601C" w:rsidRPr="00AC601C" w:rsidRDefault="00AC601C" w:rsidP="00AC601C">
      <w:pPr>
        <w:spacing w:after="160" w:line="256" w:lineRule="auto"/>
        <w:rPr>
          <w:rFonts w:ascii="Calibri" w:eastAsia="Calibri" w:hAnsi="Calibri" w:cs="Times New Roman"/>
          <w:color w:val="auto"/>
          <w:sz w:val="22"/>
          <w:szCs w:val="22"/>
          <w:lang w:eastAsia="en-US"/>
        </w:rPr>
      </w:pPr>
    </w:p>
    <w:p w:rsidR="00AC601C" w:rsidRDefault="00AC601C" w:rsidP="00D830BF">
      <w:pPr>
        <w:widowControl w:val="0"/>
        <w:shd w:val="clear" w:color="auto" w:fill="FFFFFF"/>
        <w:ind w:left="20" w:right="20" w:firstLine="700"/>
        <w:jc w:val="both"/>
        <w:rPr>
          <w:rFonts w:ascii="Times New Roman" w:eastAsia="Times New Roman" w:hAnsi="Times New Roman" w:cs="Times New Roman"/>
          <w:sz w:val="28"/>
          <w:szCs w:val="28"/>
        </w:rPr>
      </w:pPr>
    </w:p>
    <w:sectPr w:rsidR="00AC601C" w:rsidSect="00D830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5C" w:rsidRDefault="00EF3A5C" w:rsidP="00D830BF">
      <w:r>
        <w:separator/>
      </w:r>
    </w:p>
  </w:endnote>
  <w:endnote w:type="continuationSeparator" w:id="0">
    <w:p w:rsidR="00EF3A5C" w:rsidRDefault="00EF3A5C" w:rsidP="00D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5C" w:rsidRDefault="00EF3A5C" w:rsidP="00D830BF">
      <w:r>
        <w:separator/>
      </w:r>
    </w:p>
  </w:footnote>
  <w:footnote w:type="continuationSeparator" w:id="0">
    <w:p w:rsidR="00EF3A5C" w:rsidRDefault="00EF3A5C" w:rsidP="00D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2412"/>
      <w:docPartObj>
        <w:docPartGallery w:val="Page Numbers (Top of Page)"/>
        <w:docPartUnique/>
      </w:docPartObj>
    </w:sdtPr>
    <w:sdtEndPr/>
    <w:sdtContent>
      <w:p w:rsidR="00D830BF" w:rsidRDefault="00D830BF">
        <w:pPr>
          <w:pStyle w:val="a5"/>
          <w:jc w:val="center"/>
        </w:pPr>
        <w:r>
          <w:fldChar w:fldCharType="begin"/>
        </w:r>
        <w:r>
          <w:instrText>PAGE   \* MERGEFORMAT</w:instrText>
        </w:r>
        <w:r>
          <w:fldChar w:fldCharType="separate"/>
        </w:r>
        <w:r w:rsidR="00AC601C">
          <w:rPr>
            <w:noProof/>
          </w:rPr>
          <w:t>19</w:t>
        </w:r>
        <w:r>
          <w:fldChar w:fldCharType="end"/>
        </w:r>
      </w:p>
    </w:sdtContent>
  </w:sdt>
  <w:p w:rsidR="00D830BF" w:rsidRDefault="00D830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FE"/>
    <w:multiLevelType w:val="multilevel"/>
    <w:tmpl w:val="8ABE37D4"/>
    <w:lvl w:ilvl="0">
      <w:start w:val="1"/>
      <w:numFmt w:val="decimal"/>
      <w:lvlText w:val="2.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9E2AD7"/>
    <w:multiLevelType w:val="multilevel"/>
    <w:tmpl w:val="446677CE"/>
    <w:lvl w:ilvl="0">
      <w:start w:val="4"/>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784959"/>
    <w:multiLevelType w:val="multilevel"/>
    <w:tmpl w:val="5D8A035E"/>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1F62B6"/>
    <w:multiLevelType w:val="multilevel"/>
    <w:tmpl w:val="75F84BD0"/>
    <w:lvl w:ilvl="0">
      <w:start w:val="1"/>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BB52F4"/>
    <w:multiLevelType w:val="multilevel"/>
    <w:tmpl w:val="2FF8C6B6"/>
    <w:lvl w:ilvl="0">
      <w:start w:val="3"/>
      <w:numFmt w:val="decimal"/>
      <w:lvlText w:val="%1."/>
      <w:lvlJc w:val="left"/>
      <w:pPr>
        <w:ind w:left="615" w:hanging="615"/>
      </w:pPr>
    </w:lvl>
    <w:lvl w:ilvl="1">
      <w:start w:val="2"/>
      <w:numFmt w:val="decimal"/>
      <w:lvlText w:val="%1.%2."/>
      <w:lvlJc w:val="left"/>
      <w:pPr>
        <w:ind w:left="1070" w:hanging="720"/>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5">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927CAC"/>
    <w:multiLevelType w:val="multilevel"/>
    <w:tmpl w:val="51466A0E"/>
    <w:lvl w:ilvl="0">
      <w:start w:val="1"/>
      <w:numFmt w:val="decimal"/>
      <w:lvlText w:val="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683F5B"/>
    <w:multiLevelType w:val="multilevel"/>
    <w:tmpl w:val="7E6C6D3A"/>
    <w:lvl w:ilvl="0">
      <w:start w:val="4"/>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A2F4D04"/>
    <w:multiLevelType w:val="hybridMultilevel"/>
    <w:tmpl w:val="7CE4A672"/>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63672874"/>
    <w:multiLevelType w:val="multilevel"/>
    <w:tmpl w:val="3DD8D312"/>
    <w:lvl w:ilvl="0">
      <w:start w:val="1"/>
      <w:numFmt w:val="decimal"/>
      <w:lvlText w:val="4.%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3A90F12"/>
    <w:multiLevelType w:val="multilevel"/>
    <w:tmpl w:val="8BF0F274"/>
    <w:lvl w:ilvl="0">
      <w:start w:val="1"/>
      <w:numFmt w:val="decimal"/>
      <w:lvlText w:val="2.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2D368B"/>
    <w:multiLevelType w:val="multilevel"/>
    <w:tmpl w:val="73CE0556"/>
    <w:lvl w:ilvl="0">
      <w:start w:val="1"/>
      <w:numFmt w:val="decimal"/>
      <w:lvlText w:val="1.%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CF"/>
    <w:rsid w:val="0002292F"/>
    <w:rsid w:val="00032C86"/>
    <w:rsid w:val="000E5DAD"/>
    <w:rsid w:val="001A770A"/>
    <w:rsid w:val="001E4D51"/>
    <w:rsid w:val="00436D96"/>
    <w:rsid w:val="0073047B"/>
    <w:rsid w:val="008A0C58"/>
    <w:rsid w:val="009C6D21"/>
    <w:rsid w:val="00AC601C"/>
    <w:rsid w:val="00C90DCB"/>
    <w:rsid w:val="00CB7CDA"/>
    <w:rsid w:val="00D1647A"/>
    <w:rsid w:val="00D33D5D"/>
    <w:rsid w:val="00D830BF"/>
    <w:rsid w:val="00EF3A5C"/>
    <w:rsid w:val="00F405CF"/>
    <w:rsid w:val="00FC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B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BF"/>
    <w:pPr>
      <w:ind w:left="720"/>
      <w:contextualSpacing/>
    </w:pPr>
  </w:style>
  <w:style w:type="character" w:customStyle="1" w:styleId="a4">
    <w:name w:val="Основной текст_"/>
    <w:link w:val="1"/>
    <w:locked/>
    <w:rsid w:val="00D830B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D830BF"/>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character" w:customStyle="1" w:styleId="10">
    <w:name w:val="Заголовок №1_"/>
    <w:link w:val="11"/>
    <w:locked/>
    <w:rsid w:val="00D830BF"/>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D830BF"/>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eastAsia="en-US"/>
    </w:rPr>
  </w:style>
  <w:style w:type="paragraph" w:customStyle="1" w:styleId="ConsPlusNormal">
    <w:name w:val="ConsPlusNormal"/>
    <w:rsid w:val="00D830BF"/>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D830BF"/>
    <w:pPr>
      <w:tabs>
        <w:tab w:val="center" w:pos="4677"/>
        <w:tab w:val="right" w:pos="9355"/>
      </w:tabs>
    </w:pPr>
  </w:style>
  <w:style w:type="character" w:customStyle="1" w:styleId="a6">
    <w:name w:val="Верхний колонтитул Знак"/>
    <w:basedOn w:val="a0"/>
    <w:link w:val="a5"/>
    <w:uiPriority w:val="99"/>
    <w:rsid w:val="00D830BF"/>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D830BF"/>
    <w:pPr>
      <w:tabs>
        <w:tab w:val="center" w:pos="4677"/>
        <w:tab w:val="right" w:pos="9355"/>
      </w:tabs>
    </w:pPr>
  </w:style>
  <w:style w:type="character" w:customStyle="1" w:styleId="a8">
    <w:name w:val="Нижний колонтитул Знак"/>
    <w:basedOn w:val="a0"/>
    <w:link w:val="a7"/>
    <w:uiPriority w:val="99"/>
    <w:rsid w:val="00D830BF"/>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B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BF"/>
    <w:pPr>
      <w:ind w:left="720"/>
      <w:contextualSpacing/>
    </w:pPr>
  </w:style>
  <w:style w:type="character" w:customStyle="1" w:styleId="a4">
    <w:name w:val="Основной текст_"/>
    <w:link w:val="1"/>
    <w:locked/>
    <w:rsid w:val="00D830B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D830BF"/>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character" w:customStyle="1" w:styleId="10">
    <w:name w:val="Заголовок №1_"/>
    <w:link w:val="11"/>
    <w:locked/>
    <w:rsid w:val="00D830BF"/>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D830BF"/>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eastAsia="en-US"/>
    </w:rPr>
  </w:style>
  <w:style w:type="paragraph" w:customStyle="1" w:styleId="ConsPlusNormal">
    <w:name w:val="ConsPlusNormal"/>
    <w:rsid w:val="00D830BF"/>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D830BF"/>
    <w:pPr>
      <w:tabs>
        <w:tab w:val="center" w:pos="4677"/>
        <w:tab w:val="right" w:pos="9355"/>
      </w:tabs>
    </w:pPr>
  </w:style>
  <w:style w:type="character" w:customStyle="1" w:styleId="a6">
    <w:name w:val="Верхний колонтитул Знак"/>
    <w:basedOn w:val="a0"/>
    <w:link w:val="a5"/>
    <w:uiPriority w:val="99"/>
    <w:rsid w:val="00D830BF"/>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D830BF"/>
    <w:pPr>
      <w:tabs>
        <w:tab w:val="center" w:pos="4677"/>
        <w:tab w:val="right" w:pos="9355"/>
      </w:tabs>
    </w:pPr>
  </w:style>
  <w:style w:type="character" w:customStyle="1" w:styleId="a8">
    <w:name w:val="Нижний колонтитул Знак"/>
    <w:basedOn w:val="a0"/>
    <w:link w:val="a7"/>
    <w:uiPriority w:val="99"/>
    <w:rsid w:val="00D830BF"/>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111">
      <w:bodyDiv w:val="1"/>
      <w:marLeft w:val="0"/>
      <w:marRight w:val="0"/>
      <w:marTop w:val="0"/>
      <w:marBottom w:val="0"/>
      <w:divBdr>
        <w:top w:val="none" w:sz="0" w:space="0" w:color="auto"/>
        <w:left w:val="none" w:sz="0" w:space="0" w:color="auto"/>
        <w:bottom w:val="none" w:sz="0" w:space="0" w:color="auto"/>
        <w:right w:val="none" w:sz="0" w:space="0" w:color="auto"/>
      </w:divBdr>
    </w:div>
    <w:div w:id="20737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6826</Words>
  <Characters>38909</Characters>
  <Application>Microsoft Office Word</Application>
  <DocSecurity>0</DocSecurity>
  <Lines>324</Lines>
  <Paragraphs>91</Paragraphs>
  <ScaleCrop>false</ScaleCrop>
  <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 Сергей Витальевич</dc:creator>
  <cp:keywords/>
  <dc:description/>
  <cp:lastModifiedBy>Плужников Сергей Витальевич</cp:lastModifiedBy>
  <cp:revision>17</cp:revision>
  <dcterms:created xsi:type="dcterms:W3CDTF">2020-12-15T11:53:00Z</dcterms:created>
  <dcterms:modified xsi:type="dcterms:W3CDTF">2024-04-04T14:42:00Z</dcterms:modified>
</cp:coreProperties>
</file>